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29177F" w:rsidRDefault="006857B5" w14:paraId="6A7232DF" wp14:textId="77777777">
      <w:pPr>
        <w:tabs>
          <w:tab w:val="left" w:pos="6690"/>
        </w:tabs>
        <w:jc w:val="center"/>
        <w:rPr>
          <w:spacing w:val="3"/>
        </w:rPr>
      </w:pPr>
      <w:r>
        <w:rPr>
          <w:spacing w:val="3"/>
        </w:rPr>
        <w:t>МІНІСТЕРСТВО ОСВІТИ І НАУКИ УКРАЇНИ</w:t>
      </w:r>
    </w:p>
    <w:p xmlns:wp14="http://schemas.microsoft.com/office/word/2010/wordml" w:rsidR="0029177F" w:rsidRDefault="006857B5" w14:paraId="5F516E50" wp14:textId="77777777">
      <w:pPr>
        <w:tabs>
          <w:tab w:val="left" w:pos="6690"/>
        </w:tabs>
        <w:ind w:firstLine="720"/>
        <w:jc w:val="center"/>
        <w:rPr>
          <w:spacing w:val="3"/>
        </w:rPr>
      </w:pPr>
      <w:r>
        <w:rPr>
          <w:spacing w:val="3"/>
        </w:rPr>
        <w:t>ТОВАРИСТВО З ОБМЕЖЕНОЮ ВІДПОВІДАЛЬНІСТЮ «ФАХОВИЙ ПЕРЕДВИЩИЙ</w:t>
      </w:r>
      <w:r>
        <w:rPr>
          <w:spacing w:val="3"/>
          <w:lang w:val="ru-RU"/>
        </w:rPr>
        <w:t xml:space="preserve"> </w:t>
      </w:r>
      <w:r>
        <w:rPr>
          <w:spacing w:val="3"/>
        </w:rPr>
        <w:t>КОЛЕДЖ «ОПТІМА»</w:t>
      </w:r>
    </w:p>
    <w:p xmlns:wp14="http://schemas.microsoft.com/office/word/2010/wordml" w:rsidR="0029177F" w:rsidRDefault="0029177F" w14:paraId="672A6659" wp14:textId="77777777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9832" w:type="dxa"/>
        <w:tblInd w:w="-51" w:type="dxa"/>
        <w:tblLayout w:type="fixed"/>
        <w:tblLook w:val="00A0" w:firstRow="1" w:lastRow="0" w:firstColumn="1" w:lastColumn="0" w:noHBand="0" w:noVBand="0"/>
      </w:tblPr>
      <w:tblGrid>
        <w:gridCol w:w="3120"/>
        <w:gridCol w:w="1312"/>
        <w:gridCol w:w="1312"/>
        <w:gridCol w:w="4088"/>
      </w:tblGrid>
      <w:tr xmlns:wp14="http://schemas.microsoft.com/office/word/2010/wordml" w:rsidR="0029177F" w:rsidTr="777EF4A6" w14:paraId="4B05A6CD" wp14:textId="77777777">
        <w:trPr>
          <w:trHeight w:val="1260"/>
        </w:trPr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0A37501D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="006857B5">
              <w:drawing>
                <wp:inline xmlns:wp14="http://schemas.microsoft.com/office/word/2010/wordprocessingDrawing" wp14:editId="44A7E925" wp14:anchorId="39BE8D4E">
                  <wp:extent cx="1854200" cy="920115"/>
                  <wp:effectExtent l="0" t="0" r="0" b="0"/>
                  <wp:docPr id="1" name="Рисунок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 1"/>
                          <pic:cNvPicPr/>
                        </pic:nvPicPr>
                        <pic:blipFill>
                          <a:blip r:embed="R388ea6fb66464a2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t="-5223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5420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29177F" w:rsidP="59996B98" w:rsidRDefault="006857B5" w14:paraId="67D3CC6E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shd w:val="clear" w:color="auto" w:fill="FFFFFF"/>
              </w:rPr>
              <w:t>ІНФОРМАЦІЯ ПРО НАВЧАЛЬНУ ДИСЦИПЛІНУ</w:t>
            </w:r>
          </w:p>
          <w:p w:rsidR="0029177F" w:rsidP="59996B98" w:rsidRDefault="006857B5" wp14:textId="77777777" w14:paraId="5DAB6C7B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«Філософія»</w:t>
            </w:r>
          </w:p>
        </w:tc>
      </w:tr>
      <w:tr xmlns:wp14="http://schemas.microsoft.com/office/word/2010/wordml" w:rsidR="0029177F" w:rsidTr="777EF4A6" w14:paraId="06049E26" wp14:textId="77777777">
        <w:trPr>
          <w:trHeight w:val="280"/>
        </w:trPr>
        <w:tc>
          <w:tcPr>
            <w:tcW w:w="983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70FA5974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shd w:val="clear" w:color="auto" w:fill="FFFFFF"/>
              </w:rPr>
              <w:t>1. Загальна інформація</w:t>
            </w:r>
          </w:p>
        </w:tc>
      </w:tr>
      <w:tr xmlns:wp14="http://schemas.microsoft.com/office/word/2010/wordml" w:rsidR="0029177F" w:rsidTr="777EF4A6" w14:paraId="50605598" wp14:textId="77777777">
        <w:trPr>
          <w:trHeight w:val="822"/>
        </w:trPr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19CA3F77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Освітня програма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, галузь, спеціальність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29177F" w14:paraId="02EB378F" wp14:textId="29C9B21A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ПП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«Філософія»</w:t>
            </w:r>
          </w:p>
          <w:p w:rsidR="0029177F" w:rsidP="59996B98" w:rsidRDefault="0029177F" w14:paraId="6A05A809" wp14:textId="3527C76C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Галузь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знань:</w:t>
            </w:r>
            <w:r w:rsidRPr="59996B98" w:rsidR="6562FB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05</w:t>
            </w:r>
            <w:r w:rsidRPr="59996B98" w:rsidR="41D6455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“Соціальні та поведінкові науки”</w:t>
            </w:r>
          </w:p>
          <w:p w:rsidR="0029177F" w:rsidP="59996B98" w:rsidRDefault="0029177F" w14:paraId="5A39BBE3" wp14:textId="20196858">
            <w:pPr>
              <w:widowContro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Спеціальність: 0</w:t>
            </w:r>
            <w:r w:rsidRPr="59996B98" w:rsidR="0C6B190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53</w:t>
            </w:r>
            <w:r w:rsidRPr="59996B98" w:rsidR="0849BC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“Психологія”</w:t>
            </w:r>
          </w:p>
        </w:tc>
      </w:tr>
      <w:tr xmlns:wp14="http://schemas.microsoft.com/office/word/2010/wordml" w:rsidR="0029177F" w:rsidTr="777EF4A6" w14:paraId="441445AF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0E1BD73C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65933C55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Фаховий молодший бакалавр</w:t>
            </w:r>
          </w:p>
        </w:tc>
      </w:tr>
      <w:tr xmlns:wp14="http://schemas.microsoft.com/office/word/2010/wordml" w:rsidR="0029177F" w:rsidTr="777EF4A6" w14:paraId="764F2E1D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23BB30E4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 xml:space="preserve">Статус дисципліни 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shd w:val="clear" w:color="auto" w:fill="FFFFFF"/>
              </w:rPr>
              <w:t>(обов’язкова / вибіркова)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761CF1B" wp14:textId="5FBCFD3B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Навчальна дисципліна за вибором студента </w:t>
            </w:r>
            <w:r w:rsidRPr="59996B98" w:rsidR="163E580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 студентки</w:t>
            </w:r>
          </w:p>
        </w:tc>
      </w:tr>
      <w:tr xmlns:wp14="http://schemas.microsoft.com/office/word/2010/wordml" w:rsidR="0029177F" w:rsidTr="777EF4A6" w14:paraId="5D4E4BAE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5EB91C60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5FCD5EC4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xmlns:wp14="http://schemas.microsoft.com/office/word/2010/wordml" w:rsidR="0029177F" w:rsidTr="777EF4A6" w14:paraId="0C68E7E0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1CE6CEA5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78941E47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</w:tr>
      <w:tr xmlns:wp14="http://schemas.microsoft.com/office/word/2010/wordml" w:rsidR="0029177F" w:rsidTr="777EF4A6" w14:paraId="20B8DB4E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28A7E392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:rsidR="0029177F" w:rsidP="59996B98" w:rsidRDefault="006857B5" w14:paraId="772BEABB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 xml:space="preserve">кредити 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ЄКТС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54CC04E" wp14:textId="1EE135A2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1 кредит ЄКТС</w:t>
            </w:r>
            <w:r w:rsidRPr="59996B98" w:rsidR="131C766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59996B98" w:rsidR="714B7A5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36 год</w:t>
            </w:r>
          </w:p>
        </w:tc>
      </w:tr>
      <w:tr xmlns:wp14="http://schemas.microsoft.com/office/word/2010/wordml" w:rsidR="0029177F" w:rsidTr="777EF4A6" w14:paraId="23F973E7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55576BE8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40CED64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xmlns:wp14="http://schemas.microsoft.com/office/word/2010/wordml" w:rsidR="0029177F" w:rsidTr="777EF4A6" w14:paraId="69C6C942" wp14:textId="77777777">
        <w:tc>
          <w:tcPr>
            <w:tcW w:w="983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711980AE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2. Коротка анотація до курсу</w:t>
            </w:r>
          </w:p>
        </w:tc>
      </w:tr>
      <w:tr xmlns:wp14="http://schemas.microsoft.com/office/word/2010/wordml" w:rsidR="0029177F" w:rsidTr="777EF4A6" w14:paraId="0C32E09C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190C99FC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Предмет вивчення</w:t>
            </w:r>
          </w:p>
          <w:p w:rsidR="0029177F" w:rsidP="59996B98" w:rsidRDefault="006857B5" w14:paraId="34F35ECF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(що буде вивчатися)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6D54B65" wp14:textId="77777777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Предметом вивчення є філософія як явище світової культури, історія розвитку філософського знання, провідні філософські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ідеї та концепції, вплив цих ідей на розвиток людини та суспільства, методологічний та термінологічний апарат.</w:t>
            </w:r>
          </w:p>
        </w:tc>
      </w:tr>
      <w:tr xmlns:wp14="http://schemas.microsoft.com/office/word/2010/wordml" w:rsidR="0029177F" w:rsidTr="777EF4A6" w14:paraId="43D7BEFD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1E71974F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Мета вивчення </w:t>
            </w:r>
          </w:p>
          <w:p w:rsidR="0029177F" w:rsidP="59996B98" w:rsidRDefault="006857B5" w14:paraId="25560ECF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(чому це цікаво</w:t>
            </w:r>
            <w:r w:rsidRPr="59996B98" w:rsidR="00201738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/</w:t>
            </w:r>
            <w:r w:rsidRPr="59996B98" w:rsidR="00201738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потрібно вивчати) 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A239F55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Метою цього курсу є формування у студентів навичок самостійного та критичного мислення, здатно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сті аналізувати різноманітні життєві світоглядні проблеми,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самостійно приймати рішення, на основі вивчених філософських концепцій вибудовувати власну світоглядну </w:t>
            </w:r>
            <w:r w:rsidRPr="59996B98" w:rsidR="0020173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систему координат</w:t>
            </w:r>
            <w:r w:rsidRPr="59996B98" w:rsidR="0020173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запалити у студентів бажання відкривати духовні глибини та працювати над своїм особистим зростанням; пояснити причини, які призводять до зростання важливості гуманітарного знання в умовах складних міжособистісних відносин у сучасному суспільстві.  </w:t>
            </w:r>
          </w:p>
        </w:tc>
      </w:tr>
      <w:tr xmlns:wp14="http://schemas.microsoft.com/office/word/2010/wordml" w:rsidR="0029177F" w:rsidTr="777EF4A6" w14:paraId="5E69B44F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55623A05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Резул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ьтати навчання</w:t>
            </w:r>
          </w:p>
          <w:p w:rsidR="0029177F" w:rsidP="59996B98" w:rsidRDefault="006857B5" w14:paraId="100D60B8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(чому можна навчитися) 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4AB23142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РН1. Розуміти значення філософії та її роль у світовій культурі.</w:t>
            </w:r>
          </w:p>
          <w:p w:rsidR="0029177F" w:rsidP="59996B98" w:rsidRDefault="006857B5" w14:paraId="7016DA45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РН2. Знати філософські дисципліни, їх специфіку, методологічний та термінологічний апарат.</w:t>
            </w:r>
          </w:p>
          <w:p w:rsidR="0029177F" w:rsidP="59996B98" w:rsidRDefault="006857B5" w14:paraId="284424FE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РН3. Знати особливості розвитку історії філософії, основні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концепції та ідеї, вміти коментувати та аналізувати філософські тексти.</w:t>
            </w:r>
          </w:p>
          <w:p w:rsidR="0029177F" w:rsidP="59996B98" w:rsidRDefault="006857B5" w14:paraId="600C6E03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РН4. Мати навички написання філософських есе.</w:t>
            </w:r>
          </w:p>
          <w:p w:rsidR="0029177F" w:rsidP="59996B98" w:rsidRDefault="006857B5" w14:paraId="2002ECD6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РН5. Вміти критично мислити, аналізувати навчальний матеріал, робити висновки та узагальнення.</w:t>
            </w:r>
          </w:p>
          <w:p w:rsidR="0029177F" w:rsidP="59996B98" w:rsidRDefault="006857B5" w14:paraId="77E76D1B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РН6. Вміти працювати з інформацією, шукати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її, вибирати з різних джерел, впорядковувати та аналізувати.</w:t>
            </w:r>
          </w:p>
        </w:tc>
      </w:tr>
      <w:tr xmlns:wp14="http://schemas.microsoft.com/office/word/2010/wordml" w:rsidR="0029177F" w:rsidTr="777EF4A6" w14:paraId="366D41D1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38105251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Компетентності</w:t>
            </w:r>
          </w:p>
          <w:p w:rsidR="0029177F" w:rsidP="59996B98" w:rsidRDefault="006857B5" w14:paraId="6A1BE75A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(як можна користуватися набутими знаннями і уміннями) 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25CC9AEE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ЗК1. Здатність до критичного осмислення інформації, аналізу та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оцінки думок інших людей, формулювання власної світоглядної п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озиції та її аргументації, вдосконалення власних </w:t>
            </w:r>
            <w:r w:rsidRPr="59996B98" w:rsidR="00AE33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мінь та навичок.</w:t>
            </w:r>
          </w:p>
          <w:p w:rsidR="0029177F" w:rsidP="59996B98" w:rsidRDefault="006857B5" w14:paraId="205BB941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ЗК2. Вміння співпрацювати з іншими людьми, враховувати їх інтереси та потреби, знаходити компромісні рішення, свідоме розуміння власної відповідальності за наслідки своїх дій.</w:t>
            </w:r>
          </w:p>
          <w:p w:rsidR="0029177F" w:rsidP="59996B98" w:rsidRDefault="006857B5" w14:paraId="4E7DED27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ЗК3. Розвиток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культури мислення, здатності чітко, 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логічно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та аргументовано висловлювати власні думки.</w:t>
            </w:r>
          </w:p>
          <w:p w:rsidR="0029177F" w:rsidP="59996B98" w:rsidRDefault="006857B5" w14:paraId="25F17339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ЗК4. Вміння творчо та критично мислити, використовуючи знання різноманітних філософських позицій вітчизняних та зарубіжних мислителів, ефективно розв</w:t>
            </w:r>
            <w:r w:rsidRPr="59996B98" w:rsidR="00AE33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язувати навчальні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, професійні та соціальні завдання.</w:t>
            </w:r>
          </w:p>
          <w:p w:rsidR="0029177F" w:rsidP="59996B98" w:rsidRDefault="0029177F" w14:paraId="41C8F396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29177F" w:rsidP="59996B98" w:rsidRDefault="006857B5" w14:paraId="6FA9FD36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СК1. Ґрунтовні знання з історії світової та української філософії, розуміння філософської проблематики.</w:t>
            </w:r>
          </w:p>
          <w:p w:rsidR="0029177F" w:rsidP="59996B98" w:rsidRDefault="006857B5" w14:paraId="65ABB4DC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СК2. Знання особливостей українського філософування та його відмінностей від інших національних філософських традиц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ій.</w:t>
            </w:r>
          </w:p>
          <w:p w:rsidR="0029177F" w:rsidP="59996B98" w:rsidRDefault="006857B5" w14:paraId="4732CA88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СК3. Знання основних філософських понять, </w:t>
            </w:r>
            <w:r w:rsidRPr="59996B98" w:rsidR="00AE338A">
              <w:rPr>
                <w:rFonts w:ascii="Times New Roman" w:hAnsi="Times New Roman" w:eastAsia="Times New Roman" w:cs="Times New Roman"/>
                <w:sz w:val="24"/>
                <w:szCs w:val="24"/>
              </w:rPr>
              <w:t>у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чень та методів пізнання реальності задля кращого розуміння людини, суспільства та природи.</w:t>
            </w:r>
          </w:p>
          <w:p w:rsidR="0029177F" w:rsidP="59996B98" w:rsidRDefault="006857B5" w14:paraId="293D19AE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СК4. Здатність застосовувати набуті знання на практиці.</w:t>
            </w:r>
          </w:p>
          <w:p w:rsidR="0029177F" w:rsidP="59996B98" w:rsidRDefault="006857B5" w14:paraId="123BAB9E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СК5. Вміння розпізнавати та аналізувати проблеми як у повсякд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енному житті, так і п</w:t>
            </w:r>
            <w:r w:rsidRPr="59996B98" w:rsidR="00AE33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ід час професійної діяльності,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а також їх ефективно розв’язувати.</w:t>
            </w:r>
          </w:p>
        </w:tc>
      </w:tr>
      <w:tr xmlns:wp14="http://schemas.microsoft.com/office/word/2010/wordml" w:rsidR="0029177F" w:rsidTr="777EF4A6" w14:paraId="33A79225" wp14:textId="77777777">
        <w:tc>
          <w:tcPr>
            <w:tcW w:w="983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4A300361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Навчальна логістика</w:t>
            </w:r>
          </w:p>
        </w:tc>
      </w:tr>
      <w:tr xmlns:wp14="http://schemas.microsoft.com/office/word/2010/wordml" w:rsidR="0029177F" w:rsidTr="777EF4A6" w14:paraId="59F687D1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72DA1948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Зміст дисципліни</w:t>
            </w:r>
          </w:p>
          <w:p w:rsidR="0029177F" w:rsidP="59996B98" w:rsidRDefault="006857B5" w14:paraId="3C469E61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(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ru-RU"/>
              </w:rPr>
              <w:t>перелік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ru-RU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ru-RU"/>
              </w:rPr>
              <w:t>основних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ru-RU"/>
              </w:rPr>
              <w:t xml:space="preserve"> тем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)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2979F90B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1. Філософія як любов до мудрості. Світогляд, його сутність та структура.</w:t>
            </w:r>
          </w:p>
          <w:p w:rsidR="0029177F" w:rsidP="59996B98" w:rsidRDefault="006857B5" w14:paraId="36756047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Історичні етапи розвитку 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філософії. Філософія Стародавнього Сходу та Антична філософія.</w:t>
            </w:r>
          </w:p>
          <w:p w:rsidR="0029177F" w:rsidP="59996B98" w:rsidRDefault="006857B5" w14:paraId="1AD0EBCE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3. Філософія Середніх віків, епохи Відродження та Реформації.</w:t>
            </w:r>
          </w:p>
          <w:p w:rsidR="0029177F" w:rsidP="59996B98" w:rsidRDefault="006857B5" w14:paraId="08DB7375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4. Філософія Нового часу та доби Просвітництва. Німецький класичний ідеалізм.</w:t>
            </w:r>
          </w:p>
          <w:p w:rsidR="0029177F" w:rsidP="59996B98" w:rsidRDefault="006857B5" w14:paraId="40165AE2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5. Некласична філософія сер. ХІХ</w:t>
            </w:r>
            <w:r w:rsidRPr="59996B98" w:rsidR="00AE338A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ХХІ ст. </w:t>
            </w:r>
          </w:p>
          <w:p w:rsidR="0029177F" w:rsidP="59996B98" w:rsidRDefault="006857B5" w14:paraId="237AFC3A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6. Українсь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ка філософська думка.</w:t>
            </w:r>
          </w:p>
          <w:p w:rsidR="0029177F" w:rsidP="59996B98" w:rsidRDefault="006857B5" w14:paraId="1D59578E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7. Онтологія як вчення про буття. Проблема свідомості у філософії. Штучний інтелект та перешкоди на шляху його створення.</w:t>
            </w:r>
          </w:p>
          <w:p w:rsidR="0029177F" w:rsidP="59996B98" w:rsidRDefault="006857B5" w14:paraId="63000E6C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8. Людина і пізнання.</w:t>
            </w:r>
          </w:p>
          <w:p w:rsidR="0029177F" w:rsidP="59996B98" w:rsidRDefault="006857B5" w14:paraId="0B44DDE9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9. Соціальна філософія.</w:t>
            </w:r>
          </w:p>
          <w:p w:rsidR="0029177F" w:rsidP="59996B98" w:rsidRDefault="006857B5" w14:paraId="35B6ABC7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10. Культура та цивілізація. Особливості співвідношення. Глобальні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проблеми сучасності та шляхи їх 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розвʼязання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29177F" w:rsidP="59996B98" w:rsidRDefault="0029177F" w14:paraId="72A3D3EC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xmlns:wp14="http://schemas.microsoft.com/office/word/2010/wordml" w:rsidR="0029177F" w:rsidTr="777EF4A6" w14:paraId="0361B98F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069B18D3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Види занять</w:t>
            </w:r>
          </w:p>
          <w:p w:rsidR="0029177F" w:rsidP="59996B98" w:rsidRDefault="006857B5" w14:paraId="4B8F5731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(лекції, практичні (семінарс</w:t>
            </w:r>
            <w:r w:rsidRPr="59996B98" w:rsidR="00AE338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ь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кі) заняття тощо)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019447E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Лекційні заняття </w:t>
            </w:r>
            <w:r w:rsidRPr="59996B98" w:rsidR="00AE338A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20 год.</w:t>
            </w:r>
          </w:p>
          <w:p w:rsidR="0029177F" w:rsidP="59996B98" w:rsidRDefault="006857B5" w14:paraId="1DE6FB7B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Практичні заняття </w:t>
            </w:r>
            <w:r w:rsidRPr="59996B98" w:rsidR="00AE338A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 год.</w:t>
            </w:r>
          </w:p>
        </w:tc>
      </w:tr>
      <w:tr xmlns:wp14="http://schemas.microsoft.com/office/word/2010/wordml" w:rsidR="0029177F" w:rsidTr="777EF4A6" w14:paraId="7298E606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0E26DFD3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Форма навчання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73FE35B1" wp14:textId="75BDC663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10B0287E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чна (дистанційна)</w:t>
            </w:r>
          </w:p>
        </w:tc>
      </w:tr>
      <w:tr xmlns:wp14="http://schemas.microsoft.com/office/word/2010/wordml" w:rsidR="0029177F" w:rsidTr="777EF4A6" w14:paraId="482B1A2D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47586631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Методи навчання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1CD6588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Лекції та практичні заняття:</w:t>
            </w:r>
            <w:r>
              <w:br/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репродуктивний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метод, евристичний</w:t>
            </w:r>
            <w:r>
              <w:br/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метод, метод проблемного викладу, репродуктивний</w:t>
            </w:r>
            <w:r>
              <w:br/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метод, дослідницький метод</w:t>
            </w:r>
          </w:p>
        </w:tc>
      </w:tr>
      <w:tr xmlns:wp14="http://schemas.microsoft.com/office/word/2010/wordml" w:rsidR="0029177F" w:rsidTr="777EF4A6" w14:paraId="71124C80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0CD2D9BC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Пререквізити</w:t>
            </w:r>
          </w:p>
          <w:p w:rsidR="0029177F" w:rsidP="59996B98" w:rsidRDefault="006857B5" w14:paraId="520488BE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  <w:t>(знання</w:t>
            </w:r>
            <w:r w:rsidRPr="59996B98" w:rsidR="00AE338A"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  <w:t xml:space="preserve"> на яких базується вивчення дисципліни)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29177F" w14:paraId="0D0B940D" wp14:textId="342CD12C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“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Зарубіжна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література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”, “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Українська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література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”, “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Історія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України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”, “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Всесвітня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історія</w:t>
            </w:r>
            <w:r w:rsidRPr="777EF4A6" w:rsidR="67697FD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”, 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“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Діловий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етикет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 та 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соціальна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відповідальність</w:t>
            </w:r>
            <w:r w:rsidRPr="777EF4A6" w:rsidR="5373B5C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>”.</w:t>
            </w:r>
          </w:p>
        </w:tc>
      </w:tr>
      <w:tr xmlns:wp14="http://schemas.microsoft.com/office/word/2010/wordml" w:rsidR="0029177F" w:rsidTr="777EF4A6" w14:paraId="72EB4EB3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7D9D57CD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Пореквізити</w:t>
            </w:r>
          </w:p>
          <w:p w:rsidR="0029177F" w:rsidP="59996B98" w:rsidRDefault="006857B5" w14:paraId="405FC8A1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  <w:t>(дисципліни</w:t>
            </w:r>
            <w:r w:rsidRPr="59996B98" w:rsidR="00AE338A"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  <w:shd w:val="clear" w:color="auto" w:fill="FFFFFF"/>
              </w:rPr>
              <w:t xml:space="preserve"> в яких будуть використовуватися отримані знання)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777EF4A6" w:rsidRDefault="0029177F" w14:paraId="0E27B00A" wp14:textId="5693A4BC">
            <w:pPr>
              <w:pStyle w:val="a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77EF4A6" w:rsidR="38C46D1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"</w:t>
            </w:r>
            <w:r w:rsidRPr="777EF4A6" w:rsidR="6F30CA4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Загальна психологія</w:t>
            </w:r>
            <w:r w:rsidRPr="777EF4A6" w:rsidR="38C46D1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"</w:t>
            </w:r>
            <w:r w:rsidRPr="777EF4A6" w:rsidR="5ACC378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 “Психологія особистості”, “Історія психології”.</w:t>
            </w:r>
          </w:p>
        </w:tc>
      </w:tr>
      <w:tr xmlns:wp14="http://schemas.microsoft.com/office/word/2010/wordml" w:rsidR="0029177F" w:rsidTr="777EF4A6" w14:paraId="4092EE88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5820CD86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Рекомендована літерату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ра та інтернет-ресурси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45977A4F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Афанасенко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В. Філософія: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Підруч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для вищої школи / Василь Григорович Кремень (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заг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ред.), Микола Іванович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Горлач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(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заг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ред.).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3.вид., перероб. та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доп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Х. : Прапор, 2004.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735с. </w:t>
            </w:r>
          </w:p>
          <w:p w:rsidR="0029177F" w:rsidP="59996B98" w:rsidRDefault="006857B5" w14:paraId="62B75A58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Буслинський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В. Філософія: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Навч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посібник для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студ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і аспірантів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вищ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навч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закладів / В. А.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Буслинський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; Київський славістичний ун-т / (ред.).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К., 2002.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315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с. </w:t>
            </w:r>
          </w:p>
          <w:p w:rsidR="0029177F" w:rsidP="59996B98" w:rsidRDefault="006857B5" w14:paraId="7D2257D4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Варвянський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С.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М. Методичний посібник для самостійного ви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вчення дисципліни за кредитно-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моду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льною системою (Філософія, логіка, релігієзнавство) / С.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М.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Варянський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 С.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Шейко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– Полтава, 2007. – 107 с. </w:t>
            </w:r>
          </w:p>
          <w:p w:rsidR="0029177F" w:rsidP="59996B98" w:rsidRDefault="00AE338A" w14:paraId="49768E1A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Воронкова В. Філософія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: Навчальний посібник / В. Воронкова; М-во освіти і науки 6 України.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Київ: ВД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«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Професіонал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»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2004.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460 с. Герасимчук А.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А. Ф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ілософія / А.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А. Герасимчук. – К.: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Друкарська майстерня, 1999. – 187 с. </w:t>
            </w:r>
          </w:p>
          <w:p w:rsidR="0029177F" w:rsidP="59996B98" w:rsidRDefault="006857B5" w14:paraId="273247BC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Горак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Г.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І. Філософія / Г.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І.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Горак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– К.: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Вілбор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 1998. – 272 с. 7. Ільїн В.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Філософія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 Підручник. В 2-х ч.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/ В. В. Ільїн.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 К.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Альтерпрес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2002.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 Ч.1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 Історія розвитку філософської дум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ки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/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Авт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передм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А.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А.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Мазарак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2002.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463 с. </w:t>
            </w:r>
          </w:p>
          <w:p w:rsidR="0029177F" w:rsidP="59996B98" w:rsidRDefault="006857B5" w14:paraId="688F9102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Петрушенко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В.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Л. Філософія / В.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Л.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Петрушенко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– К.: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Каравела, 2001. – 448 с. </w:t>
            </w:r>
          </w:p>
          <w:p w:rsidR="0029177F" w:rsidP="59996B98" w:rsidRDefault="006857B5" w14:paraId="7326F65D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Подольська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Є.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А. Кредитно-модульний курс з філософії. Філософія, логіка, етика, естетика, релігієзнавство / Є.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А.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Подольська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– К.: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ЦУЛ, 20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06. – 624 с. </w:t>
            </w:r>
          </w:p>
          <w:p w:rsidR="0029177F" w:rsidP="59996B98" w:rsidRDefault="006857B5" w14:paraId="0D38EB75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Саух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Ю. Філософія / П.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Ю.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Сарух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– К.: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ЦУЛ, 2003. – 256 с. </w:t>
            </w:r>
          </w:p>
          <w:p w:rsidR="0029177F" w:rsidP="59996B98" w:rsidRDefault="006857B5" w14:paraId="7FE2B30B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Сілаєва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Т.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О. Філософія / Т.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О.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Сілаєва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– Тернопіль,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Астон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2003. – 216 с. </w:t>
            </w:r>
          </w:p>
          <w:p w:rsidR="0029177F" w:rsidP="59996B98" w:rsidRDefault="00AE338A" w14:paraId="4EF55BD0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Сморж Л. Філософія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 Навчальний посібник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/ Л. Сморж.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К.: Кондор, 2004.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414 с. </w:t>
            </w:r>
          </w:p>
          <w:p w:rsidR="0029177F" w:rsidP="59996B98" w:rsidRDefault="006857B5" w14:paraId="12922D4D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Філософія: Підручник для с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тудентів вищих закладів освіти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/ І. Бичко, І.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Бо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йченко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В.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Табачковський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та ін.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2-е вид., стереотип.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К.: Либідь, 2002.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405 с. </w:t>
            </w:r>
          </w:p>
          <w:p w:rsidR="0029177F" w:rsidP="59996B98" w:rsidRDefault="00AE338A" w14:paraId="76740AB5" wp14:textId="7777777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Філософія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: Курс лекцій.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Навч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посіб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для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студ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вищ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закл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світи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/ В.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Петрушенко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К.: Каравела; Львів: Новий Світ-2000, 200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1. </w:t>
            </w:r>
            <w:r w:rsidRPr="59996B98" w:rsidR="00AE338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– </w:t>
            </w:r>
            <w:r w:rsidRPr="59996B98" w:rsidR="006857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444 с.</w:t>
            </w:r>
          </w:p>
        </w:tc>
      </w:tr>
      <w:tr xmlns:wp14="http://schemas.microsoft.com/office/word/2010/wordml" w:rsidR="0029177F" w:rsidTr="777EF4A6" w14:paraId="619855E5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58F4E958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Форма семестрового контролю</w:t>
            </w:r>
          </w:p>
          <w:p w:rsidR="0029177F" w:rsidP="59996B98" w:rsidRDefault="006857B5" w14:paraId="2AF1B177" wp14:textId="77777777">
            <w:pPr>
              <w:widowControl w:val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(залік / екзамен)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4E4A56A" wp14:textId="16FCEABA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546007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алік</w:t>
            </w:r>
          </w:p>
        </w:tc>
      </w:tr>
      <w:tr xmlns:wp14="http://schemas.microsoft.com/office/word/2010/wordml" w:rsidR="0029177F" w:rsidTr="777EF4A6" w14:paraId="58CAFE7F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0082BD7D" wp14:textId="043F9111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Система оцінювання набутих здобувачем</w:t>
            </w:r>
            <w:r w:rsidRPr="59996B98" w:rsidR="369F9CE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/ здобувачкою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знань та вмінь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489FC989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Оцінювання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проводиться за 100-бальною шкалою ЄКТС</w:t>
            </w:r>
          </w:p>
        </w:tc>
      </w:tr>
      <w:tr xmlns:wp14="http://schemas.microsoft.com/office/word/2010/wordml" w:rsidR="0029177F" w:rsidTr="777EF4A6" w14:paraId="77482F2E" wp14:textId="77777777">
        <w:tc>
          <w:tcPr>
            <w:tcW w:w="983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618D2557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4. Політика курсу</w:t>
            </w:r>
          </w:p>
        </w:tc>
      </w:tr>
      <w:tr xmlns:wp14="http://schemas.microsoft.com/office/word/2010/wordml" w:rsidR="0029177F" w:rsidTr="777EF4A6" w14:paraId="3B4BB8B6" wp14:textId="77777777">
        <w:tc>
          <w:tcPr>
            <w:tcW w:w="4432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4D761EBE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Щодо 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дедлайнів</w:t>
            </w:r>
          </w:p>
          <w:p w:rsidR="0029177F" w:rsidP="59996B98" w:rsidRDefault="0029177F" w14:paraId="60061E4C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</w:p>
          <w:p w:rsidR="0029177F" w:rsidP="59996B98" w:rsidRDefault="0029177F" w14:paraId="44EAFD9C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</w:p>
          <w:p w:rsidR="0029177F" w:rsidP="59996B98" w:rsidRDefault="0029177F" w14:paraId="4B94D5A5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</w:p>
          <w:p w:rsidR="0029177F" w:rsidP="59996B98" w:rsidRDefault="0029177F" w14:paraId="3DEEC669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</w:p>
          <w:p w:rsidR="0029177F" w:rsidP="59996B98" w:rsidRDefault="0029177F" w14:paraId="3656B9AB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</w:p>
          <w:p w:rsidR="0029177F" w:rsidP="59996B98" w:rsidRDefault="0029177F" w14:paraId="45FB0818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</w:p>
          <w:p w:rsidR="0029177F" w:rsidP="59996B98" w:rsidRDefault="0029177F" w14:paraId="049F31CB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F01041" w14:paraId="62556F44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F01041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усі завдання, передбачені програмою, мають бути виконані у встановлений термін; </w:t>
            </w:r>
          </w:p>
          <w:p w:rsidR="0029177F" w:rsidP="59996B98" w:rsidRDefault="00F01041" w14:paraId="3C0F6FF9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F01041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самостійна робота передбачає самостійне опрацювання питань, що стосуються тем лекційних занять, які не ввійшли до теоретичного курсу або ж були розглянуті коротко, їх погл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иблене опрацювання за рекомендованою літературою, а також виконання завдань з метою закріплення теоретичного матеріалу; </w:t>
            </w:r>
          </w:p>
          <w:p w:rsidR="0029177F" w:rsidP="59996B98" w:rsidRDefault="00F01041" w14:paraId="328F0249" wp14:textId="77777777"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F01041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ліквідація заборгованості відбувається протягом двох тижнів після визначеного терміну;</w:t>
            </w:r>
          </w:p>
          <w:p w:rsidR="0029177F" w:rsidP="59996B98" w:rsidRDefault="00F01041" w14:paraId="443BF5FA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F0104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здобувачі освіти після завершення аудиторних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занять мають право підвищити свій рейтинг за встановленим графіком.</w:t>
            </w:r>
          </w:p>
        </w:tc>
      </w:tr>
      <w:tr xmlns:wp14="http://schemas.microsoft.com/office/word/2010/wordml" w:rsidR="0029177F" w:rsidTr="777EF4A6" w14:paraId="5604A7B3" wp14:textId="77777777">
        <w:tc>
          <w:tcPr>
            <w:tcW w:w="4432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1FDBBF07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Щодо академічної доброчесності </w:t>
            </w:r>
          </w:p>
        </w:tc>
        <w:tc>
          <w:tcPr>
            <w:tcW w:w="540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F01041" w14:paraId="0D7DA653" wp14:textId="77777777">
            <w:pPr>
              <w:pStyle w:val="a8"/>
              <w:widowControl w:val="0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F01041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списування заборонені (в т.</w:t>
            </w:r>
            <w:r w:rsidRPr="59996B98" w:rsidR="00F010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із використанням мобільних 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девайсів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);</w:t>
            </w:r>
          </w:p>
          <w:p w:rsidR="0029177F" w:rsidP="59996B98" w:rsidRDefault="00F01041" w14:paraId="2EBAAD6D" wp14:textId="0978B4D1">
            <w:pPr>
              <w:pStyle w:val="a8"/>
              <w:widowControl w:val="0"/>
              <w:ind w:left="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96B98" w:rsidR="00F01041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під час роботи над завданнями, користуючись </w:t>
            </w:r>
            <w:r w:rsidRPr="59996B98" w:rsidR="00F01041">
              <w:rPr>
                <w:rFonts w:ascii="Times New Roman" w:hAnsi="Times New Roman" w:eastAsia="Times New Roman" w:cs="Times New Roman"/>
                <w:sz w:val="24"/>
                <w:szCs w:val="24"/>
              </w:rPr>
              <w:t>і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>нтернет-ресурсами та іншими джерелами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інформації, студент</w:t>
            </w:r>
            <w:r w:rsidRPr="59996B98" w:rsidR="17EA5E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/ студентка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зобов’язан</w:t>
            </w:r>
            <w:r w:rsidRPr="59996B98" w:rsidR="5953D09F">
              <w:rPr>
                <w:rFonts w:ascii="Times New Roman" w:hAnsi="Times New Roman" w:eastAsia="Times New Roman" w:cs="Times New Roman"/>
                <w:sz w:val="24"/>
                <w:szCs w:val="24"/>
              </w:rPr>
              <w:t>і</w:t>
            </w:r>
            <w:r w:rsidRPr="59996B98" w:rsidR="006857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зазначити джерело, використане під час виконання завдання; </w:t>
            </w:r>
          </w:p>
          <w:p w:rsidR="0029177F" w:rsidP="59996B98" w:rsidRDefault="00F01041" w14:paraId="2180FB4A" wp14:textId="65D44951">
            <w:pPr>
              <w:pStyle w:val="a8"/>
              <w:widowControl w:val="0"/>
              <w:ind w:left="58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9996B98" w:rsidR="00F0104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разі виявлення факту текстових запозичень більше 30 % студент</w:t>
            </w:r>
            <w:r w:rsidRPr="59996B98" w:rsidR="08760FA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59996B98" w:rsidR="796E74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студентка </w:t>
            </w: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отримує за завдання 0 балів і має повторно виконати завдання, які передбачені цим курсом.</w:t>
            </w:r>
          </w:p>
        </w:tc>
      </w:tr>
      <w:tr xmlns:wp14="http://schemas.microsoft.com/office/word/2010/wordml" w:rsidR="0029177F" w:rsidTr="777EF4A6" w14:paraId="7FB97DA8" wp14:textId="77777777">
        <w:tc>
          <w:tcPr>
            <w:tcW w:w="9832" w:type="dxa"/>
            <w:gridSpan w:val="4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488C2F18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5. Ін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 xml:space="preserve">формація про викладачів </w:t>
            </w:r>
          </w:p>
        </w:tc>
      </w:tr>
      <w:tr xmlns:wp14="http://schemas.microsoft.com/office/word/2010/wordml" w:rsidR="0029177F" w:rsidTr="777EF4A6" w14:paraId="682D8B82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3B635EFC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>Циклова комісія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0ACDA244" wp14:textId="77777777">
            <w:pPr>
              <w:widowControl w:val="0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Циклова комісія психологічних дисциплін</w:t>
            </w:r>
          </w:p>
        </w:tc>
      </w:tr>
      <w:tr xmlns:wp14="http://schemas.microsoft.com/office/word/2010/wordml" w:rsidR="0029177F" w:rsidTr="777EF4A6" w14:paraId="1BB2604D" wp14:textId="77777777">
        <w:trPr>
          <w:trHeight w:val="1861"/>
        </w:trPr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36E792CE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  <w:t xml:space="preserve">Викладач </w:t>
            </w:r>
          </w:p>
        </w:tc>
        <w:tc>
          <w:tcPr>
            <w:tcW w:w="26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29177F" w:rsidP="59996B98" w:rsidRDefault="006857B5" w14:paraId="53128261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color w:val="000000"/>
                <w:sz w:val="24"/>
                <w:szCs w:val="24"/>
              </w:rPr>
            </w:pPr>
            <w:r w:rsidR="006857B5">
              <w:drawing>
                <wp:inline xmlns:wp14="http://schemas.microsoft.com/office/word/2010/wordprocessingDrawing" wp14:editId="251A2CFA" wp14:anchorId="288E8370">
                  <wp:extent cx="1539875" cy="2049780"/>
                  <wp:effectExtent l="0" t="0" r="0" b="0"/>
                  <wp:docPr id="2" name="Зображення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Зображення1"/>
                          <pic:cNvPicPr/>
                        </pic:nvPicPr>
                        <pic:blipFill>
                          <a:blip r:embed="R8f099805b587409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39875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177F" w:rsidP="59996B98" w:rsidRDefault="0029177F" w14:paraId="62486C05" wp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3E34FB6E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ПІБ викладача: 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Стебельська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Олександра Ігорівна</w:t>
            </w:r>
          </w:p>
          <w:p w:rsidR="0029177F" w:rsidP="59996B98" w:rsidRDefault="006857B5" w14:paraId="74A7DE83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Посада: викладач</w:t>
            </w:r>
          </w:p>
          <w:p w:rsidR="0029177F" w:rsidP="59996B98" w:rsidRDefault="006857B5" w14:paraId="00340410" wp14:textId="77777777">
            <w:pPr>
              <w:widowControl w:val="0"/>
              <w:shd w:val="clear" w:color="auto" w:fill="FFFFFF" w:themeFill="background1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Категорія:</w:t>
            </w:r>
          </w:p>
          <w:p w:rsidR="0029177F" w:rsidP="59996B98" w:rsidRDefault="006857B5" w14:paraId="03C6E821" wp14:textId="77777777">
            <w:pPr>
              <w:widowControl w:val="0"/>
              <w:shd w:val="clear" w:color="auto" w:fill="FFFFFF" w:themeFill="background1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Педагогічне звання:</w:t>
            </w:r>
          </w:p>
          <w:p w:rsidR="0029177F" w:rsidP="59996B98" w:rsidRDefault="00F01041" w14:paraId="785F93B3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F0104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Науковий 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ступінь (вчене звання): к.</w:t>
            </w:r>
            <w:r w:rsidRPr="59996B98" w:rsidR="00F0104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філос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. н.</w:t>
            </w:r>
          </w:p>
          <w:p w:rsidR="0029177F" w:rsidP="59996B98" w:rsidRDefault="006857B5" w14:paraId="54211719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E-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mail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: </w:t>
            </w: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cleanwave4@gmail.com</w:t>
            </w:r>
          </w:p>
        </w:tc>
      </w:tr>
      <w:tr xmlns:wp14="http://schemas.microsoft.com/office/word/2010/wordml" w:rsidR="0029177F" w:rsidTr="777EF4A6" w14:paraId="4B6A5E6A" wp14:textId="77777777"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9177F" w:rsidP="59996B98" w:rsidRDefault="006857B5" w14:paraId="7994B7A2" wp14:textId="77777777">
            <w:pPr>
              <w:widowControl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996B98" w:rsidR="006857B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67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9177F" w:rsidP="59996B98" w:rsidRDefault="006857B5" w14:paraId="1BB4C5D7" wp14:textId="77777777">
            <w:pPr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</w:t>
            </w:r>
            <w:bookmarkStart w:name="_GoBack" w:id="0"/>
            <w:bookmarkEnd w:id="0"/>
            <w:r w:rsidRPr="59996B98" w:rsidR="006857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ький курс</w:t>
            </w:r>
          </w:p>
        </w:tc>
      </w:tr>
    </w:tbl>
    <w:p xmlns:wp14="http://schemas.microsoft.com/office/word/2010/wordml" w:rsidR="0029177F" w:rsidRDefault="0029177F" w14:paraId="4101652C" wp14:textId="77777777">
      <w:pPr>
        <w:jc w:val="both"/>
        <w:rPr>
          <w:color w:val="000000"/>
          <w:sz w:val="12"/>
          <w:szCs w:val="12"/>
        </w:rPr>
      </w:pPr>
    </w:p>
    <w:p xmlns:wp14="http://schemas.microsoft.com/office/word/2010/wordml" w:rsidR="0029177F" w:rsidRDefault="0029177F" w14:paraId="4B99056E" wp14:textId="77777777">
      <w:pPr>
        <w:jc w:val="both"/>
        <w:rPr>
          <w:color w:val="000000"/>
          <w:sz w:val="12"/>
          <w:szCs w:val="12"/>
        </w:rPr>
      </w:pPr>
    </w:p>
    <w:p xmlns:wp14="http://schemas.microsoft.com/office/word/2010/wordml" w:rsidR="0029177F" w:rsidRDefault="0029177F" w14:paraId="1299C43A" wp14:textId="77777777">
      <w:pPr>
        <w:tabs>
          <w:tab w:val="left" w:pos="284"/>
          <w:tab w:val="left" w:pos="567"/>
        </w:tabs>
        <w:spacing w:line="360" w:lineRule="auto"/>
        <w:jc w:val="center"/>
        <w:rPr>
          <w:color w:val="000000"/>
        </w:rPr>
      </w:pPr>
    </w:p>
    <w:p xmlns:wp14="http://schemas.microsoft.com/office/word/2010/wordml" w:rsidR="0029177F" w:rsidRDefault="0029177F" w14:paraId="4DDBEF00" wp14:textId="77777777">
      <w:pPr>
        <w:tabs>
          <w:tab w:val="left" w:pos="284"/>
          <w:tab w:val="left" w:pos="567"/>
        </w:tabs>
        <w:spacing w:line="360" w:lineRule="auto"/>
        <w:jc w:val="center"/>
        <w:rPr>
          <w:sz w:val="28"/>
          <w:szCs w:val="28"/>
        </w:rPr>
      </w:pPr>
    </w:p>
    <w:sectPr w:rsidR="0029177F">
      <w:pgSz w:w="11906" w:h="16838" w:orient="portrait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8E9"/>
    <w:multiLevelType w:val="multilevel"/>
    <w:tmpl w:val="8B2A3B1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BD72EFB"/>
    <w:multiLevelType w:val="multilevel"/>
    <w:tmpl w:val="16484A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70"/>
  <w:trackRevisions w:val="false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7F"/>
    <w:rsid w:val="000D02E1"/>
    <w:rsid w:val="00201738"/>
    <w:rsid w:val="0029177F"/>
    <w:rsid w:val="006857B5"/>
    <w:rsid w:val="00AE338A"/>
    <w:rsid w:val="00F01041"/>
    <w:rsid w:val="0336005D"/>
    <w:rsid w:val="0849BC95"/>
    <w:rsid w:val="08760FAA"/>
    <w:rsid w:val="0C6B190D"/>
    <w:rsid w:val="10B0287E"/>
    <w:rsid w:val="131C7663"/>
    <w:rsid w:val="163E580F"/>
    <w:rsid w:val="17EA5E4B"/>
    <w:rsid w:val="1AF02758"/>
    <w:rsid w:val="369F9CE2"/>
    <w:rsid w:val="371CA7F3"/>
    <w:rsid w:val="38C46D1C"/>
    <w:rsid w:val="41D64555"/>
    <w:rsid w:val="4A1C5A15"/>
    <w:rsid w:val="4EB15B25"/>
    <w:rsid w:val="5373B5C1"/>
    <w:rsid w:val="5415FF81"/>
    <w:rsid w:val="546007E5"/>
    <w:rsid w:val="5953D09F"/>
    <w:rsid w:val="59996B98"/>
    <w:rsid w:val="5ACC3784"/>
    <w:rsid w:val="5CB77B01"/>
    <w:rsid w:val="5CE75400"/>
    <w:rsid w:val="5D94BE43"/>
    <w:rsid w:val="5DC28125"/>
    <w:rsid w:val="60CC5F05"/>
    <w:rsid w:val="6562FB54"/>
    <w:rsid w:val="67697FD8"/>
    <w:rsid w:val="6E349E15"/>
    <w:rsid w:val="6F30CA45"/>
    <w:rsid w:val="714B7A52"/>
    <w:rsid w:val="74ADDF73"/>
    <w:rsid w:val="777EF4A6"/>
    <w:rsid w:val="779AE65C"/>
    <w:rsid w:val="796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A69B"/>
  <w15:docId w15:val="{D3593CBC-A373-42CB-BE15-05007F8692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 w:customStyle="1">
    <w:name w:val="Покажчик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2.png" Id="R388ea6fb66464a2e" /><Relationship Type="http://schemas.openxmlformats.org/officeDocument/2006/relationships/image" Target="/media/image2.jpg" Id="R8f099805b587409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D6781-5CD6-44BC-8241-B99825F54598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2.xml><?xml version="1.0" encoding="utf-8"?>
<ds:datastoreItem xmlns:ds="http://schemas.openxmlformats.org/officeDocument/2006/customXml" ds:itemID="{9E75F5D2-0E5A-49E8-937E-8149D1234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E39E-968A-4201-9B64-D8E53441A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Користувач</dc:creator>
  <dc:description/>
  <lastModifiedBy>Вікторія Горбатих</lastModifiedBy>
  <revision>14</revision>
  <dcterms:created xsi:type="dcterms:W3CDTF">2024-02-09T21:55:00.0000000Z</dcterms:created>
  <dcterms:modified xsi:type="dcterms:W3CDTF">2024-02-15T13:12:27.9789877Z</dcterms:modified>
  <dc:language>uk-UA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</Properties>
</file>