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30E1" w14:textId="14EFC875" w:rsidR="0005748B" w:rsidRPr="00EB589F" w:rsidRDefault="0005748B" w:rsidP="25603EC8">
      <w:pPr>
        <w:tabs>
          <w:tab w:val="left" w:pos="6690"/>
        </w:tabs>
        <w:jc w:val="center"/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4F3CB672" w14:textId="77777777" w:rsidTr="55F17983">
        <w:trPr>
          <w:trHeight w:val="1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61F2724E" w:rsidR="008C396C" w:rsidRPr="000656E5" w:rsidRDefault="00332EAF" w:rsidP="52C25C42">
            <w:pPr>
              <w:jc w:val="center"/>
              <w:rPr>
                <w:color w:val="00B0F0"/>
                <w:shd w:val="clear" w:color="auto" w:fill="FFFFFF"/>
              </w:rPr>
            </w:pPr>
            <w:r w:rsidRPr="52C25C42">
              <w:rPr>
                <w:b/>
                <w:bCs/>
                <w:color w:val="00B0F0"/>
                <w:shd w:val="clear" w:color="auto" w:fill="FFFFFF"/>
              </w:rPr>
              <w:t xml:space="preserve"> </w:t>
            </w:r>
            <w:r w:rsidR="000656E5" w:rsidRPr="000656E5">
              <w:rPr>
                <w:color w:val="00B0F0"/>
                <w:shd w:val="clear" w:color="auto" w:fill="FFFFFF"/>
              </w:rPr>
              <w:t>«УКРАЇНСЬКЕ ДІЛОВЕ МОВЛЕННЯ»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55F17983">
        <w:trPr>
          <w:trHeight w:val="280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55F17983">
        <w:trPr>
          <w:trHeight w:val="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8BAED0" w14:textId="0700BB40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 «Психологія»</w:t>
            </w:r>
          </w:p>
          <w:p w14:paraId="7B9E3F0B" w14:textId="2D17FA3F" w:rsidR="00EE1D21" w:rsidRPr="00EE1D21" w:rsidRDefault="5C7D4C37" w:rsidP="1BF0E980">
            <w:pPr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1BF0E980">
              <w:rPr>
                <w:color w:val="000000" w:themeColor="text1"/>
              </w:rPr>
              <w:t xml:space="preserve">Галузь знань: 05 </w:t>
            </w:r>
            <w:r w:rsidRPr="000656E5">
              <w:rPr>
                <w:color w:val="000000" w:themeColor="text1"/>
              </w:rPr>
              <w:t>«Соціальні та поведінкові науки»</w:t>
            </w:r>
          </w:p>
          <w:p w14:paraId="35CABF36" w14:textId="09B82255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color w:val="000000" w:themeColor="text1"/>
              </w:rPr>
              <w:t xml:space="preserve">Спеціальність: 053 </w:t>
            </w:r>
            <w:r w:rsidRPr="1BF0E980">
              <w:rPr>
                <w:color w:val="000000" w:themeColor="text1"/>
                <w:lang w:val="uk"/>
              </w:rPr>
              <w:t>«Психологія»</w:t>
            </w:r>
          </w:p>
          <w:p w14:paraId="6D2AC0FD" w14:textId="32803D27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 «Комп</w:t>
            </w:r>
            <w:r w:rsidR="000656E5">
              <w:rPr>
                <w:b/>
                <w:bCs/>
                <w:color w:val="000000" w:themeColor="text1"/>
              </w:rPr>
              <w:t>’</w:t>
            </w:r>
            <w:r w:rsidRPr="1BF0E980">
              <w:rPr>
                <w:b/>
                <w:bCs/>
                <w:color w:val="000000" w:themeColor="text1"/>
              </w:rPr>
              <w:t>ютерні науки»</w:t>
            </w:r>
          </w:p>
          <w:p w14:paraId="626B15A9" w14:textId="7CB6DA67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color w:val="000000" w:themeColor="text1"/>
              </w:rPr>
              <w:t>Галузь знань: 12 «Інформаційні технології»</w:t>
            </w:r>
          </w:p>
          <w:p w14:paraId="7C123CFB" w14:textId="212250C3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color w:val="000000" w:themeColor="text1"/>
              </w:rPr>
              <w:t>Спеціальність:122</w:t>
            </w:r>
            <w:r w:rsidR="000656E5">
              <w:rPr>
                <w:color w:val="000000" w:themeColor="text1"/>
              </w:rPr>
              <w:t xml:space="preserve"> </w:t>
            </w:r>
            <w:r w:rsidRPr="1BF0E980">
              <w:rPr>
                <w:color w:val="000000" w:themeColor="text1"/>
              </w:rPr>
              <w:t>«Комп</w:t>
            </w:r>
            <w:r w:rsidR="000656E5">
              <w:rPr>
                <w:color w:val="000000" w:themeColor="text1"/>
              </w:rPr>
              <w:t>’</w:t>
            </w:r>
            <w:r w:rsidRPr="1BF0E980">
              <w:rPr>
                <w:color w:val="000000" w:themeColor="text1"/>
              </w:rPr>
              <w:t>ютерні науки»</w:t>
            </w:r>
          </w:p>
          <w:p w14:paraId="6B1D5288" w14:textId="7F13781F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</w:t>
            </w:r>
            <w:r w:rsidRPr="1BF0E980">
              <w:rPr>
                <w:color w:val="000000" w:themeColor="text1"/>
              </w:rPr>
              <w:t xml:space="preserve"> </w:t>
            </w:r>
            <w:r w:rsidRPr="1BF0E980">
              <w:rPr>
                <w:b/>
                <w:bCs/>
                <w:color w:val="000000" w:themeColor="text1"/>
              </w:rPr>
              <w:t>«Графічний дизайн»</w:t>
            </w:r>
          </w:p>
          <w:p w14:paraId="69079862" w14:textId="5F50586C" w:rsidR="00EE1D21" w:rsidRPr="00EE1D21" w:rsidRDefault="5C7D4C37" w:rsidP="1BF0E980">
            <w:pPr>
              <w:textAlignment w:val="baseline"/>
              <w:rPr>
                <w:color w:val="000000" w:themeColor="text1"/>
              </w:rPr>
            </w:pPr>
            <w:r w:rsidRPr="1BF0E980">
              <w:rPr>
                <w:color w:val="000000" w:themeColor="text1"/>
              </w:rPr>
              <w:t>Галузь знань: 02 «Культура і мистецтво»</w:t>
            </w:r>
          </w:p>
          <w:p w14:paraId="35FF6BC2" w14:textId="5A3463FA" w:rsidR="00EE1D21" w:rsidRPr="00EE1D21" w:rsidRDefault="5C7D4C37" w:rsidP="1BF0E980">
            <w:pPr>
              <w:textAlignment w:val="baseline"/>
              <w:rPr>
                <w:color w:val="000000" w:themeColor="text1"/>
                <w:shd w:val="clear" w:color="auto" w:fill="FFFFFF"/>
              </w:rPr>
            </w:pPr>
            <w:r w:rsidRPr="1BF0E980">
              <w:rPr>
                <w:color w:val="000000" w:themeColor="text1"/>
              </w:rPr>
              <w:t>Спеціальність: 022 «Дизайн»</w:t>
            </w:r>
          </w:p>
        </w:tc>
      </w:tr>
      <w:tr w:rsidR="008713CD" w14:paraId="74C1AF32" w14:textId="77777777" w:rsidTr="55F17983">
        <w:tc>
          <w:tcPr>
            <w:tcW w:w="3261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</w:tcPr>
          <w:p w14:paraId="4D7DF8E1" w14:textId="6F7537A6" w:rsidR="008713CD" w:rsidRPr="00DA76CB" w:rsidRDefault="00BD7EAA" w:rsidP="00EE380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55F17983">
        <w:tc>
          <w:tcPr>
            <w:tcW w:w="3261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</w:tcPr>
          <w:p w14:paraId="7BE55CD2" w14:textId="4641C530" w:rsidR="008713CD" w:rsidRPr="00445623" w:rsidRDefault="273B9D1B" w:rsidP="55F17983">
            <w:pPr>
              <w:spacing w:line="259" w:lineRule="auto"/>
            </w:pPr>
            <w:r w:rsidRPr="55F17983">
              <w:rPr>
                <w:color w:val="000000" w:themeColor="text1"/>
              </w:rPr>
              <w:t xml:space="preserve">Навчальна дисципліна </w:t>
            </w:r>
            <w:r w:rsidRPr="55F17983">
              <w:rPr>
                <w:color w:val="00B0F0"/>
              </w:rPr>
              <w:t>вибіркова</w:t>
            </w:r>
          </w:p>
          <w:p w14:paraId="3421FBF4" w14:textId="0A503866" w:rsidR="008713CD" w:rsidRPr="00445623" w:rsidRDefault="008713CD" w:rsidP="55F17983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A97BFB" w14:paraId="0C1DFAA8" w14:textId="77777777" w:rsidTr="55F17983">
        <w:tc>
          <w:tcPr>
            <w:tcW w:w="3261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3D088D35" w14:textId="2B6642AE" w:rsidR="00A97BFB" w:rsidRDefault="00103A84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55F17983">
        <w:tc>
          <w:tcPr>
            <w:tcW w:w="3261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41AB5D7F" w14:textId="71E0253E" w:rsidR="00A97BFB" w:rsidRPr="00965C65" w:rsidRDefault="00103A84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A97BFB" w14:paraId="1493A66F" w14:textId="77777777" w:rsidTr="55F17983">
        <w:tc>
          <w:tcPr>
            <w:tcW w:w="3261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6002066A" w:rsidR="00A97BFB" w:rsidRPr="00445623" w:rsidRDefault="00A97BFB" w:rsidP="2A35E3C0">
            <w:pPr>
              <w:rPr>
                <w:b/>
                <w:bCs/>
                <w:color w:val="000000"/>
                <w:shd w:val="clear" w:color="auto" w:fill="FFFFFF"/>
              </w:rPr>
            </w:pPr>
            <w:r w:rsidRPr="2A35E3C0">
              <w:rPr>
                <w:b/>
                <w:bCs/>
                <w:color w:val="000000"/>
                <w:shd w:val="clear" w:color="auto" w:fill="FFFFFF"/>
              </w:rPr>
              <w:t>кредити ЄКТС</w:t>
            </w:r>
            <w:r w:rsidR="420BD1DB" w:rsidRPr="2A35E3C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2A35E3C0">
              <w:rPr>
                <w:b/>
                <w:bCs/>
                <w:color w:val="000000"/>
                <w:shd w:val="clear" w:color="auto" w:fill="FFFFFF"/>
                <w:lang w:val="ru-RU"/>
              </w:rPr>
              <w:t>/</w:t>
            </w:r>
            <w:r w:rsidR="0F206F5E" w:rsidRPr="2A35E3C0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Pr="2A35E3C0">
              <w:rPr>
                <w:b/>
                <w:bCs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6DA2AB54" w14:textId="5FEE28B1" w:rsidR="00A97BFB" w:rsidRPr="00DA76CB" w:rsidRDefault="00103A84" w:rsidP="00103A8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F13DD0">
              <w:rPr>
                <w:color w:val="000000"/>
                <w:shd w:val="clear" w:color="auto" w:fill="FFFFFF"/>
              </w:rPr>
              <w:t xml:space="preserve"> </w:t>
            </w:r>
            <w:r w:rsidR="0095262C">
              <w:rPr>
                <w:color w:val="000000"/>
                <w:shd w:val="clear" w:color="auto" w:fill="FFFFFF"/>
              </w:rPr>
              <w:t>кредит</w:t>
            </w:r>
            <w:r>
              <w:rPr>
                <w:color w:val="000000"/>
                <w:shd w:val="clear" w:color="auto" w:fill="FFFFFF"/>
              </w:rPr>
              <w:t>и</w:t>
            </w:r>
            <w:r w:rsidR="0095262C">
              <w:rPr>
                <w:color w:val="000000"/>
                <w:shd w:val="clear" w:color="auto" w:fill="FFFFFF"/>
              </w:rPr>
              <w:t xml:space="preserve"> ЄКТС</w:t>
            </w:r>
            <w:r w:rsidR="00AF525F">
              <w:rPr>
                <w:color w:val="000000"/>
                <w:shd w:val="clear" w:color="auto" w:fill="FFFFFF"/>
              </w:rPr>
              <w:t xml:space="preserve"> </w:t>
            </w:r>
            <w:r w:rsidR="0095262C">
              <w:rPr>
                <w:color w:val="000000"/>
                <w:shd w:val="clear" w:color="auto" w:fill="FFFFFF"/>
              </w:rPr>
              <w:t>/</w:t>
            </w:r>
            <w:r w:rsidR="004F01B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9</w:t>
            </w:r>
            <w:r w:rsidR="00E67BC4">
              <w:rPr>
                <w:color w:val="000000"/>
                <w:shd w:val="clear" w:color="auto" w:fill="FFFFFF"/>
              </w:rPr>
              <w:t>0</w:t>
            </w:r>
            <w:r w:rsidR="0038473A">
              <w:rPr>
                <w:color w:val="000000"/>
                <w:shd w:val="clear" w:color="auto" w:fill="FFFFFF"/>
              </w:rPr>
              <w:t xml:space="preserve"> </w:t>
            </w:r>
            <w:r w:rsidR="00E07732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55F17983">
        <w:tc>
          <w:tcPr>
            <w:tcW w:w="3261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55F17983">
        <w:tc>
          <w:tcPr>
            <w:tcW w:w="10421" w:type="dxa"/>
            <w:gridSpan w:val="3"/>
            <w:shd w:val="clear" w:color="auto" w:fill="FFFFFF" w:themeFill="background1"/>
          </w:tcPr>
          <w:p w14:paraId="57D6A311" w14:textId="3C810229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2A35E3C0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55F17983">
        <w:tc>
          <w:tcPr>
            <w:tcW w:w="3261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160" w:type="dxa"/>
            <w:gridSpan w:val="2"/>
          </w:tcPr>
          <w:p w14:paraId="74F30B04" w14:textId="0045B8F3" w:rsidR="00E07732" w:rsidRPr="00952FAD" w:rsidRDefault="0038473A" w:rsidP="005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</w:pPr>
            <w:r>
              <w:t>Дисципліна належить до переліку нормативних навчальних дисциплін</w:t>
            </w:r>
            <w:r w:rsidR="005C0E47">
              <w:t>. П</w:t>
            </w:r>
            <w:r w:rsidR="00F13DD0">
              <w:t xml:space="preserve">редметом вивчення є </w:t>
            </w:r>
            <w:r w:rsidR="005C0E47">
              <w:t xml:space="preserve">правила укладання, написання, оформлення </w:t>
            </w:r>
            <w:r w:rsidR="000656E5">
              <w:t>і</w:t>
            </w:r>
            <w:r w:rsidR="005C0E47">
              <w:t xml:space="preserve"> редагування сучасних ділових паперів, оволодіння основами офіційно-ділового стилю мовлення, що забезпечить професійне спілкування на належному </w:t>
            </w:r>
            <w:proofErr w:type="spellStart"/>
            <w:r w:rsidR="005C0E47">
              <w:t>мовному</w:t>
            </w:r>
            <w:proofErr w:type="spellEnd"/>
            <w:r w:rsidR="005C0E47">
              <w:t xml:space="preserve"> рівні; засвоєння етикету ділової кореспонденції, бесід.</w:t>
            </w:r>
          </w:p>
        </w:tc>
      </w:tr>
      <w:tr w:rsidR="00E07732" w14:paraId="5B4D1E43" w14:textId="77777777" w:rsidTr="55F17983">
        <w:tc>
          <w:tcPr>
            <w:tcW w:w="3261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</w:tcPr>
          <w:p w14:paraId="7A6DA483" w14:textId="1A8ED825" w:rsidR="00F07413" w:rsidRPr="00F13DD0" w:rsidRDefault="005C0E47" w:rsidP="00E77EF0">
            <w:pPr>
              <w:jc w:val="both"/>
            </w:pPr>
            <w:r w:rsidRPr="00F07413">
              <w:t>Ф</w:t>
            </w:r>
            <w:r w:rsidR="00F13DD0" w:rsidRPr="00F07413">
              <w:t xml:space="preserve">ормування у майбутніх фахівців сучасного рівня </w:t>
            </w:r>
            <w:proofErr w:type="spellStart"/>
            <w:r w:rsidR="00F07413" w:rsidRPr="00F07413">
              <w:t>мовної</w:t>
            </w:r>
            <w:proofErr w:type="spellEnd"/>
            <w:r w:rsidR="00F13DD0" w:rsidRPr="00F07413">
              <w:t xml:space="preserve"> культури, навичок </w:t>
            </w:r>
            <w:r w:rsidR="00103A84">
              <w:t xml:space="preserve">успішного </w:t>
            </w:r>
            <w:r w:rsidR="00F07413" w:rsidRPr="00F07413">
              <w:t xml:space="preserve">професійного спілкування, </w:t>
            </w:r>
            <w:r w:rsidR="00DC129F">
              <w:t>укладання ділових паперів</w:t>
            </w:r>
            <w:r w:rsidR="00F07413" w:rsidRPr="00F07413">
              <w:rPr>
                <w:color w:val="202124"/>
                <w:shd w:val="clear" w:color="auto" w:fill="FFFFFF"/>
              </w:rPr>
              <w:t>,</w:t>
            </w:r>
            <w:r w:rsidR="00F07413" w:rsidRPr="00F07413">
              <w:t xml:space="preserve"> </w:t>
            </w:r>
            <w:r w:rsidR="00DC129F">
              <w:t>використання комунікативно виправданих засобів, дотримання вимог етикету ділового спілкування в практичній діяльності за фахом.</w:t>
            </w:r>
          </w:p>
        </w:tc>
      </w:tr>
      <w:tr w:rsidR="00A97BFB" w14:paraId="2DB2EACA" w14:textId="77777777" w:rsidTr="55F17983">
        <w:tc>
          <w:tcPr>
            <w:tcW w:w="3261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160" w:type="dxa"/>
            <w:gridSpan w:val="2"/>
          </w:tcPr>
          <w:p w14:paraId="642FA3C1" w14:textId="322C7E09" w:rsidR="00242BE1" w:rsidRPr="00436371" w:rsidRDefault="5C4CA1F0" w:rsidP="1BF0E980">
            <w:pPr>
              <w:ind w:right="14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Направлена на підсилення результатів навчання за:</w:t>
            </w:r>
          </w:p>
          <w:p w14:paraId="07066606" w14:textId="0DD4E100" w:rsidR="00242BE1" w:rsidRPr="00436371" w:rsidRDefault="5C4CA1F0" w:rsidP="000656E5">
            <w:pPr>
              <w:pStyle w:val="af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 «Психологія»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39E224CF" w14:textId="377F7CF3" w:rsidR="00242BE1" w:rsidRPr="00436371" w:rsidRDefault="11B4EFE0" w:rsidP="1BF0E980">
            <w:pPr>
              <w:ind w:left="57" w:right="57"/>
              <w:jc w:val="both"/>
              <w:rPr>
                <w:lang w:val="uk"/>
              </w:rPr>
            </w:pPr>
            <w:r w:rsidRPr="000656E5">
              <w:rPr>
                <w:b/>
                <w:bCs/>
                <w:lang w:val="uk"/>
              </w:rPr>
              <w:t>РН7</w:t>
            </w:r>
            <w:r w:rsidRPr="1BF0E980">
              <w:rPr>
                <w:lang w:val="uk"/>
              </w:rPr>
              <w:t xml:space="preserve"> </w:t>
            </w:r>
            <w:proofErr w:type="spellStart"/>
            <w:r w:rsidRPr="1BF0E980">
              <w:rPr>
                <w:lang w:val="uk"/>
              </w:rPr>
              <w:t>Емпатійно</w:t>
            </w:r>
            <w:proofErr w:type="spellEnd"/>
            <w:r w:rsidRPr="1BF0E980">
              <w:rPr>
                <w:lang w:val="uk"/>
              </w:rPr>
              <w:t xml:space="preserve"> взаємодіяти </w:t>
            </w:r>
            <w:r w:rsidR="000656E5">
              <w:rPr>
                <w:lang w:val="uk"/>
              </w:rPr>
              <w:t>й</w:t>
            </w:r>
            <w:r w:rsidRPr="1BF0E980">
              <w:rPr>
                <w:lang w:val="uk"/>
              </w:rPr>
              <w:t xml:space="preserve"> вступати </w:t>
            </w:r>
            <w:r w:rsidR="000656E5">
              <w:rPr>
                <w:lang w:val="uk"/>
              </w:rPr>
              <w:t>в</w:t>
            </w:r>
            <w:r w:rsidRPr="1BF0E980">
              <w:rPr>
                <w:lang w:val="uk"/>
              </w:rPr>
              <w:t xml:space="preserve"> комунікацію, </w:t>
            </w:r>
            <w:proofErr w:type="spellStart"/>
            <w:r w:rsidRPr="1BF0E980">
              <w:rPr>
                <w:lang w:val="uk"/>
              </w:rPr>
              <w:t>логічно</w:t>
            </w:r>
            <w:proofErr w:type="spellEnd"/>
            <w:r w:rsidRPr="1BF0E980">
              <w:rPr>
                <w:lang w:val="uk"/>
              </w:rPr>
              <w:t xml:space="preserve"> формулювати думку, толерантно ставитися до осіб, що мають інші </w:t>
            </w:r>
            <w:proofErr w:type="spellStart"/>
            <w:r w:rsidRPr="1BF0E980">
              <w:rPr>
                <w:lang w:val="uk"/>
              </w:rPr>
              <w:t>культуральні</w:t>
            </w:r>
            <w:proofErr w:type="spellEnd"/>
            <w:r w:rsidRPr="1BF0E980">
              <w:rPr>
                <w:lang w:val="uk"/>
              </w:rPr>
              <w:t xml:space="preserve"> чи </w:t>
            </w:r>
            <w:proofErr w:type="spellStart"/>
            <w:r w:rsidRPr="1BF0E980">
              <w:rPr>
                <w:lang w:val="uk"/>
              </w:rPr>
              <w:t>гендерно</w:t>
            </w:r>
            <w:proofErr w:type="spellEnd"/>
            <w:r w:rsidRPr="1BF0E980">
              <w:rPr>
                <w:lang w:val="uk"/>
              </w:rPr>
              <w:t>-вікові особливості.</w:t>
            </w:r>
          </w:p>
          <w:p w14:paraId="50046DE5" w14:textId="17A41D44" w:rsidR="00242BE1" w:rsidRPr="00436371" w:rsidRDefault="11B4EFE0" w:rsidP="1BF0E980">
            <w:pPr>
              <w:tabs>
                <w:tab w:val="left" w:pos="2551"/>
                <w:tab w:val="left" w:pos="3791"/>
                <w:tab w:val="left" w:pos="5455"/>
                <w:tab w:val="left" w:pos="5899"/>
              </w:tabs>
              <w:ind w:left="57" w:right="57"/>
              <w:jc w:val="both"/>
              <w:rPr>
                <w:lang w:val="uk"/>
              </w:rPr>
            </w:pPr>
            <w:r w:rsidRPr="000656E5">
              <w:rPr>
                <w:b/>
                <w:bCs/>
                <w:lang w:val="uk"/>
              </w:rPr>
              <w:t>РН11</w:t>
            </w:r>
            <w:r w:rsidRPr="1BF0E980">
              <w:rPr>
                <w:lang w:val="uk"/>
              </w:rPr>
              <w:t xml:space="preserve"> Демонструвати соціально відповідальну </w:t>
            </w:r>
            <w:r w:rsidR="000656E5">
              <w:rPr>
                <w:lang w:val="uk"/>
              </w:rPr>
              <w:t>й</w:t>
            </w:r>
            <w:r w:rsidRPr="1BF0E980">
              <w:rPr>
                <w:lang w:val="uk"/>
              </w:rPr>
              <w:t xml:space="preserve"> свідому поведінку, мати громадянську позицію та високу історико- політичну культуру, слідувати гуманістичним </w:t>
            </w:r>
            <w:r w:rsidR="000656E5">
              <w:rPr>
                <w:lang w:val="uk"/>
              </w:rPr>
              <w:t>і</w:t>
            </w:r>
            <w:r w:rsidRPr="1BF0E980">
              <w:rPr>
                <w:lang w:val="uk"/>
              </w:rPr>
              <w:t xml:space="preserve"> демократичним цінностям.</w:t>
            </w:r>
          </w:p>
          <w:p w14:paraId="6D04E246" w14:textId="53CA75DD" w:rsidR="00242BE1" w:rsidRPr="00436371" w:rsidRDefault="5C4CA1F0" w:rsidP="000656E5">
            <w:pPr>
              <w:pStyle w:val="af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 «Комп</w:t>
            </w:r>
            <w:r w:rsidR="000656E5">
              <w:rPr>
                <w:b/>
                <w:bCs/>
                <w:color w:val="000000" w:themeColor="text1"/>
              </w:rPr>
              <w:t>’</w:t>
            </w:r>
            <w:r w:rsidRPr="1BF0E980">
              <w:rPr>
                <w:b/>
                <w:bCs/>
                <w:color w:val="000000" w:themeColor="text1"/>
              </w:rPr>
              <w:t>ютерні науки»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7A3A5239" w14:textId="23EAA644" w:rsidR="00242BE1" w:rsidRPr="00436371" w:rsidRDefault="58E99794" w:rsidP="1BF0E980">
            <w:pPr>
              <w:spacing w:line="259" w:lineRule="auto"/>
              <w:ind w:left="57" w:right="57"/>
              <w:jc w:val="both"/>
              <w:rPr>
                <w:lang w:val="uk"/>
              </w:rPr>
            </w:pPr>
            <w:r w:rsidRPr="000656E5">
              <w:rPr>
                <w:b/>
                <w:bCs/>
                <w:lang w:val="uk"/>
              </w:rPr>
              <w:t>РН2</w:t>
            </w:r>
            <w:r w:rsidRPr="1BF0E980">
              <w:rPr>
                <w:lang w:val="uk"/>
              </w:rPr>
              <w:t xml:space="preserve"> Вільно спілкуватися усно і письмово державною та іноземною мовами, </w:t>
            </w:r>
            <w:r w:rsidR="000656E5">
              <w:rPr>
                <w:lang w:val="uk"/>
              </w:rPr>
              <w:t>також</w:t>
            </w:r>
            <w:r w:rsidRPr="1BF0E980">
              <w:rPr>
                <w:lang w:val="uk"/>
              </w:rPr>
              <w:t xml:space="preserve"> </w:t>
            </w:r>
            <w:r w:rsidR="000656E5">
              <w:rPr>
                <w:lang w:val="uk"/>
              </w:rPr>
              <w:t>і</w:t>
            </w:r>
            <w:r w:rsidRPr="1BF0E980">
              <w:rPr>
                <w:lang w:val="uk"/>
              </w:rPr>
              <w:t>з професійних питань.</w:t>
            </w:r>
          </w:p>
          <w:p w14:paraId="41210DD2" w14:textId="7BF94475" w:rsidR="00242BE1" w:rsidRPr="00436371" w:rsidRDefault="5C4CA1F0" w:rsidP="000656E5">
            <w:pPr>
              <w:pStyle w:val="af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ОПП «Графічний дизайн»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5D44A676" w14:textId="5ACF8A34" w:rsidR="00242BE1" w:rsidRPr="00436371" w:rsidRDefault="7019D8DF" w:rsidP="1BF0E980">
            <w:pPr>
              <w:spacing w:line="259" w:lineRule="auto"/>
              <w:ind w:left="57" w:right="57"/>
              <w:jc w:val="both"/>
              <w:rPr>
                <w:lang w:val="uk"/>
              </w:rPr>
            </w:pPr>
            <w:r w:rsidRPr="000656E5">
              <w:rPr>
                <w:b/>
                <w:bCs/>
                <w:lang w:val="uk"/>
              </w:rPr>
              <w:t>РН3</w:t>
            </w:r>
            <w:r w:rsidRPr="1BF0E980">
              <w:rPr>
                <w:lang w:val="uk"/>
              </w:rPr>
              <w:t xml:space="preserve"> Вільно спілкуватися усно і письмово державною та іноземною мовами, </w:t>
            </w:r>
            <w:r w:rsidR="000656E5">
              <w:rPr>
                <w:lang w:val="uk"/>
              </w:rPr>
              <w:t>також</w:t>
            </w:r>
            <w:r w:rsidRPr="1BF0E980">
              <w:rPr>
                <w:lang w:val="uk"/>
              </w:rPr>
              <w:t xml:space="preserve"> </w:t>
            </w:r>
            <w:r w:rsidR="000656E5">
              <w:rPr>
                <w:lang w:val="uk"/>
              </w:rPr>
              <w:t>і</w:t>
            </w:r>
            <w:r w:rsidRPr="1BF0E980">
              <w:rPr>
                <w:lang w:val="uk"/>
              </w:rPr>
              <w:t>з професійних питань.</w:t>
            </w:r>
          </w:p>
        </w:tc>
      </w:tr>
      <w:tr w:rsidR="0038473A" w14:paraId="597BCB7A" w14:textId="77777777" w:rsidTr="55F17983">
        <w:tc>
          <w:tcPr>
            <w:tcW w:w="3261" w:type="dxa"/>
            <w:shd w:val="clear" w:color="auto" w:fill="FFFFFF" w:themeFill="background1"/>
          </w:tcPr>
          <w:p w14:paraId="4F290C64" w14:textId="751D5926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7EC73ABD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lastRenderedPageBreak/>
              <w:t xml:space="preserve">(як можна користуватися набутими знаннями </w:t>
            </w:r>
            <w:r w:rsidR="000656E5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160" w:type="dxa"/>
            <w:gridSpan w:val="2"/>
          </w:tcPr>
          <w:p w14:paraId="34FD97FD" w14:textId="0F8A9CEA" w:rsidR="00B0321A" w:rsidRPr="00E77EF0" w:rsidRDefault="761AFCD9" w:rsidP="1BF0E980">
            <w:pPr>
              <w:ind w:right="14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lastRenderedPageBreak/>
              <w:t xml:space="preserve">Направлена на підсилення </w:t>
            </w:r>
            <w:proofErr w:type="spellStart"/>
            <w:r w:rsidRPr="1BF0E980">
              <w:rPr>
                <w:b/>
                <w:bCs/>
                <w:color w:val="000000" w:themeColor="text1"/>
              </w:rPr>
              <w:t>компетентностей</w:t>
            </w:r>
            <w:proofErr w:type="spellEnd"/>
            <w:r w:rsidRPr="1BF0E980">
              <w:rPr>
                <w:b/>
                <w:bCs/>
                <w:color w:val="000000" w:themeColor="text1"/>
              </w:rPr>
              <w:t xml:space="preserve"> за: </w:t>
            </w:r>
          </w:p>
          <w:p w14:paraId="05D3F60A" w14:textId="3C256384" w:rsidR="00B0321A" w:rsidRPr="00E77EF0" w:rsidRDefault="761AFCD9" w:rsidP="000656E5">
            <w:pPr>
              <w:pStyle w:val="af1"/>
              <w:spacing w:line="259" w:lineRule="auto"/>
              <w:ind w:right="141"/>
              <w:jc w:val="both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lastRenderedPageBreak/>
              <w:t>ОПП «Психологія»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3F7AE996" w14:textId="48173765" w:rsidR="00B0321A" w:rsidRPr="00E77EF0" w:rsidRDefault="3E816BA3" w:rsidP="1BF0E980">
            <w:pPr>
              <w:spacing w:line="259" w:lineRule="auto"/>
              <w:ind w:right="142"/>
              <w:jc w:val="both"/>
              <w:rPr>
                <w:sz w:val="28"/>
                <w:szCs w:val="28"/>
              </w:rPr>
            </w:pPr>
            <w:r w:rsidRPr="000656E5">
              <w:rPr>
                <w:b/>
                <w:bCs/>
                <w:lang w:val="uk"/>
              </w:rPr>
              <w:t>ЗК10</w:t>
            </w:r>
            <w:r w:rsidRPr="1BF0E980">
              <w:rPr>
                <w:lang w:val="uk"/>
              </w:rPr>
              <w:t xml:space="preserve"> Здатність до комунікативної взаємодії, </w:t>
            </w:r>
            <w:r w:rsidR="000656E5">
              <w:rPr>
                <w:lang w:val="uk"/>
              </w:rPr>
              <w:t>також</w:t>
            </w:r>
            <w:r w:rsidRPr="1BF0E980">
              <w:rPr>
                <w:lang w:val="uk"/>
              </w:rPr>
              <w:t xml:space="preserve"> державною та іноземною мовами.</w:t>
            </w:r>
          </w:p>
          <w:p w14:paraId="2F4D7863" w14:textId="3DB4E65F" w:rsidR="00B0321A" w:rsidRPr="00E77EF0" w:rsidRDefault="761AFCD9" w:rsidP="000656E5">
            <w:pPr>
              <w:pStyle w:val="af1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</w:t>
            </w:r>
            <w:r w:rsidRPr="1BF0E980">
              <w:rPr>
                <w:b/>
                <w:bCs/>
                <w:color w:val="000000" w:themeColor="text1"/>
                <w:lang w:val="ru-RU"/>
              </w:rPr>
              <w:t xml:space="preserve">ПП </w:t>
            </w:r>
            <w:r w:rsidRPr="1BF0E980">
              <w:rPr>
                <w:b/>
                <w:bCs/>
                <w:color w:val="000000" w:themeColor="text1"/>
              </w:rPr>
              <w:t>«Комп’ютерні науки»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0E418C5E" w14:textId="5FF6ABB1" w:rsidR="00B0321A" w:rsidRPr="00E77EF0" w:rsidRDefault="54619026" w:rsidP="1BF0E980">
            <w:pPr>
              <w:ind w:right="142"/>
              <w:jc w:val="both"/>
              <w:rPr>
                <w:lang w:val="uk"/>
              </w:rPr>
            </w:pPr>
            <w:r w:rsidRPr="000656E5">
              <w:rPr>
                <w:b/>
                <w:bCs/>
                <w:lang w:val="uk"/>
              </w:rPr>
              <w:t>ЗК6</w:t>
            </w:r>
            <w:r w:rsidRPr="1BF0E980">
              <w:rPr>
                <w:lang w:val="uk"/>
              </w:rPr>
              <w:t xml:space="preserve"> Здатність спілкуватися державною мовою як усно, так і письмово.</w:t>
            </w:r>
          </w:p>
          <w:p w14:paraId="46A3D960" w14:textId="152595B2" w:rsidR="00B0321A" w:rsidRPr="00E77EF0" w:rsidRDefault="761AFCD9" w:rsidP="000656E5">
            <w:pPr>
              <w:pStyle w:val="af1"/>
              <w:rPr>
                <w:color w:val="000000" w:themeColor="text1"/>
              </w:rPr>
            </w:pPr>
            <w:r w:rsidRPr="1BF0E980">
              <w:rPr>
                <w:b/>
                <w:bCs/>
                <w:color w:val="000000" w:themeColor="text1"/>
              </w:rPr>
              <w:t>О</w:t>
            </w:r>
            <w:r w:rsidRPr="1BF0E980">
              <w:rPr>
                <w:b/>
                <w:bCs/>
                <w:color w:val="000000" w:themeColor="text1"/>
                <w:lang w:val="ru-RU"/>
              </w:rPr>
              <w:t xml:space="preserve">ПП </w:t>
            </w:r>
            <w:r w:rsidRPr="1BF0E980">
              <w:rPr>
                <w:b/>
                <w:bCs/>
                <w:color w:val="000000" w:themeColor="text1"/>
              </w:rPr>
              <w:t>«Графічний дизайн»</w:t>
            </w:r>
            <w:r w:rsidR="000656E5">
              <w:rPr>
                <w:b/>
                <w:bCs/>
                <w:color w:val="000000" w:themeColor="text1"/>
              </w:rPr>
              <w:t>:</w:t>
            </w:r>
          </w:p>
          <w:p w14:paraId="6B849CAF" w14:textId="57C9753A" w:rsidR="00B0321A" w:rsidRPr="00E77EF0" w:rsidRDefault="761AFCD9" w:rsidP="1BF0E980">
            <w:pPr>
              <w:spacing w:line="259" w:lineRule="auto"/>
              <w:ind w:right="142"/>
              <w:jc w:val="both"/>
              <w:rPr>
                <w:lang w:val="uk"/>
              </w:rPr>
            </w:pPr>
            <w:r w:rsidRPr="000656E5">
              <w:rPr>
                <w:b/>
                <w:bCs/>
              </w:rPr>
              <w:t>ЗК</w:t>
            </w:r>
            <w:r w:rsidR="66DAE745" w:rsidRPr="000656E5">
              <w:rPr>
                <w:b/>
                <w:bCs/>
              </w:rPr>
              <w:t>3</w:t>
            </w:r>
            <w:r w:rsidRPr="1BF0E980">
              <w:t xml:space="preserve"> </w:t>
            </w:r>
            <w:r w:rsidR="440F913B" w:rsidRPr="1BF0E980">
              <w:rPr>
                <w:lang w:val="uk"/>
              </w:rPr>
              <w:t>Здатність спілкуватися державною мовою як усно, так і письмово.</w:t>
            </w:r>
          </w:p>
        </w:tc>
      </w:tr>
      <w:tr w:rsidR="0038473A" w14:paraId="2BDB56B7" w14:textId="77777777" w:rsidTr="55F17983">
        <w:tc>
          <w:tcPr>
            <w:tcW w:w="10421" w:type="dxa"/>
            <w:gridSpan w:val="3"/>
            <w:shd w:val="clear" w:color="auto" w:fill="FFFFFF" w:themeFill="background1"/>
          </w:tcPr>
          <w:p w14:paraId="3439E38D" w14:textId="17B5687E" w:rsidR="0038473A" w:rsidRPr="00CC09C1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55F17983">
        <w:tc>
          <w:tcPr>
            <w:tcW w:w="3261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proofErr w:type="spellStart"/>
            <w:r w:rsidRPr="150FFEDB">
              <w:rPr>
                <w:i/>
                <w:iCs/>
                <w:lang w:val="ru-RU"/>
              </w:rPr>
              <w:t>перелік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</w:t>
            </w:r>
            <w:proofErr w:type="spellStart"/>
            <w:r w:rsidRPr="150FFEDB">
              <w:rPr>
                <w:i/>
                <w:iCs/>
                <w:lang w:val="ru-RU"/>
              </w:rPr>
              <w:t>основних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1D20D927" w14:textId="2925C42C" w:rsidR="00807443" w:rsidRDefault="00807443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 xml:space="preserve">Державна мова </w:t>
            </w:r>
            <w:r w:rsidR="000656E5">
              <w:t>—</w:t>
            </w:r>
            <w:r>
              <w:t xml:space="preserve"> мова українського ділового спілкування. </w:t>
            </w:r>
            <w:r w:rsidRPr="00807443">
              <w:rPr>
                <w:color w:val="000000"/>
              </w:rPr>
              <w:t>Стилі сучасної української літературної мови</w:t>
            </w:r>
          </w:p>
          <w:p w14:paraId="424F4ACC" w14:textId="12A44B37" w:rsidR="00807443" w:rsidRPr="00807443" w:rsidRDefault="00807443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>Спілкування як інструмент ділового мовлення. Форми колективного ділового спілкування</w:t>
            </w:r>
          </w:p>
          <w:p w14:paraId="1208B269" w14:textId="43E6345A" w:rsidR="00807443" w:rsidRPr="00807443" w:rsidRDefault="00807443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>Культура усного ділового спілкування. Публічний виступ у сфері ділової комунікації</w:t>
            </w:r>
          </w:p>
          <w:p w14:paraId="322B5D87" w14:textId="6DEF7C0D" w:rsidR="00807443" w:rsidRPr="00807443" w:rsidRDefault="00807443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proofErr w:type="spellStart"/>
            <w:r>
              <w:t>Мовна</w:t>
            </w:r>
            <w:proofErr w:type="spellEnd"/>
            <w:r>
              <w:t xml:space="preserve"> норма. </w:t>
            </w:r>
            <w:r w:rsidRPr="00807443">
              <w:rPr>
                <w:color w:val="000000"/>
              </w:rPr>
              <w:t xml:space="preserve">Ділові папери як писемна форма ділового мовлення. </w:t>
            </w:r>
            <w:r>
              <w:t>Вимоги до мовлення ділових паперів</w:t>
            </w:r>
          </w:p>
          <w:p w14:paraId="4E4A7718" w14:textId="0CA19E39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>Діловодство. Поняття про документ. Критерії класифікації документів. З історії документів в Україні</w:t>
            </w:r>
          </w:p>
          <w:p w14:paraId="3D558187" w14:textId="08310197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 xml:space="preserve">Бланки </w:t>
            </w:r>
            <w:r w:rsidR="000656E5">
              <w:t>й</w:t>
            </w:r>
            <w:r>
              <w:t xml:space="preserve"> форми документів. Формуляр-зразок</w:t>
            </w:r>
          </w:p>
          <w:p w14:paraId="3F6411C3" w14:textId="5B16BB38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>Основні правила оформлення реквізитів. Вимоги до тексту документа</w:t>
            </w:r>
          </w:p>
          <w:p w14:paraId="290BDDC4" w14:textId="574354CC" w:rsidR="00354121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 xml:space="preserve">Оформлення сторінки, заголовків і підзаголовків. Рубрикація тексту. Прийоми виділення окремих частин тексту. Написання цифр </w:t>
            </w:r>
            <w:r w:rsidR="000656E5">
              <w:t xml:space="preserve">і </w:t>
            </w:r>
            <w:r>
              <w:t>символів у діловому мовленні</w:t>
            </w:r>
          </w:p>
          <w:p w14:paraId="3394D1EF" w14:textId="54FB7DEF" w:rsidR="004378ED" w:rsidRPr="00807443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0" w:hanging="37"/>
              <w:rPr>
                <w:color w:val="000000"/>
              </w:rPr>
            </w:pPr>
            <w:r>
              <w:t xml:space="preserve">Документація з </w:t>
            </w:r>
            <w:proofErr w:type="spellStart"/>
            <w:r>
              <w:t>кадрово</w:t>
            </w:r>
            <w:proofErr w:type="spellEnd"/>
            <w:r>
              <w:t>-контрактних питань</w:t>
            </w:r>
          </w:p>
          <w:p w14:paraId="00C536FD" w14:textId="4F1B1E3A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>Довідково-інформаційні документи</w:t>
            </w:r>
          </w:p>
          <w:p w14:paraId="45A2AB97" w14:textId="5E638031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>Організаційно-розпорядчі документи</w:t>
            </w:r>
          </w:p>
          <w:p w14:paraId="0C0E6329" w14:textId="2A39D1F0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>Документи з фінансово-розрахункових операцій</w:t>
            </w:r>
          </w:p>
          <w:p w14:paraId="4849513F" w14:textId="63BCDB32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 xml:space="preserve">Організація документообігу </w:t>
            </w:r>
            <w:r w:rsidR="000656E5">
              <w:t>й</w:t>
            </w:r>
            <w:r>
              <w:t xml:space="preserve"> листування. Контроль виконання документів</w:t>
            </w:r>
          </w:p>
          <w:p w14:paraId="0487B9F1" w14:textId="5F31E9B3" w:rsidR="004378ED" w:rsidRPr="004378E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>Науковий стиль і його засоби. Жанри наукового мовлення. Оформлення результатів наукової діяльності. Українська термінологія в діловому мовленні</w:t>
            </w:r>
          </w:p>
          <w:p w14:paraId="7E66E9DA" w14:textId="4C348DB9" w:rsidR="004378ED" w:rsidRPr="00B159BD" w:rsidRDefault="004378ED" w:rsidP="009631AB">
            <w:pPr>
              <w:pStyle w:val="af1"/>
              <w:numPr>
                <w:ilvl w:val="0"/>
                <w:numId w:val="1"/>
              </w:numPr>
              <w:tabs>
                <w:tab w:val="left" w:pos="342"/>
              </w:tabs>
              <w:ind w:left="201" w:hanging="238"/>
              <w:rPr>
                <w:color w:val="000000"/>
                <w:shd w:val="clear" w:color="auto" w:fill="FFFFFF"/>
              </w:rPr>
            </w:pPr>
            <w:r>
              <w:t>Правила оформлення бібліографії. Стандарти</w:t>
            </w:r>
          </w:p>
        </w:tc>
      </w:tr>
      <w:tr w:rsidR="0038473A" w14:paraId="701CC728" w14:textId="77777777" w:rsidTr="55F17983">
        <w:tc>
          <w:tcPr>
            <w:tcW w:w="3261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7EDDF3EC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242BE1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42418AD5" w14:textId="5760A334" w:rsidR="004F2EAC" w:rsidRDefault="00242BE1" w:rsidP="6C8D8EF7">
            <w:pPr>
              <w:shd w:val="clear" w:color="auto" w:fill="FFFFFF" w:themeFill="background1"/>
              <w:ind w:right="10"/>
              <w:jc w:val="both"/>
            </w:pPr>
            <w:r>
              <w:t>Лекції</w:t>
            </w:r>
            <w:r w:rsidR="006F1257">
              <w:t>, п</w:t>
            </w:r>
            <w:r w:rsidR="00D80F84">
              <w:t>рактичні роботи</w:t>
            </w:r>
          </w:p>
          <w:p w14:paraId="532FE97A" w14:textId="333502A6" w:rsidR="00CB5940" w:rsidRPr="0015722C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55F17983">
        <w:tc>
          <w:tcPr>
            <w:tcW w:w="3261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</w:tcPr>
          <w:p w14:paraId="761A8D4A" w14:textId="367E9D6E" w:rsidR="0038473A" w:rsidRPr="00CB5940" w:rsidRDefault="7B357C59" w:rsidP="29658141">
            <w:pPr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38473A" w14:paraId="0F47E3E1" w14:textId="77777777" w:rsidTr="55F17983">
        <w:tc>
          <w:tcPr>
            <w:tcW w:w="3261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160" w:type="dxa"/>
            <w:gridSpan w:val="2"/>
          </w:tcPr>
          <w:p w14:paraId="0FA02F6B" w14:textId="51C43F5E" w:rsidR="0038473A" w:rsidRPr="00DB4615" w:rsidRDefault="00C760BC" w:rsidP="00242BE1">
            <w:pPr>
              <w:shd w:val="clear" w:color="auto" w:fill="FFFFFF"/>
              <w:ind w:right="10"/>
              <w:jc w:val="both"/>
            </w:pPr>
            <w:r>
              <w:t xml:space="preserve">Поєднання традиційних і </w:t>
            </w:r>
            <w:r w:rsidR="00242BE1">
              <w:t>сучас</w:t>
            </w:r>
            <w:r>
              <w:t xml:space="preserve">них методів навчання з використанням інноваційних технологій: 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Teamse</w:t>
            </w:r>
            <w:proofErr w:type="spellEnd"/>
            <w:r>
              <w:t xml:space="preserve">, </w:t>
            </w:r>
            <w:proofErr w:type="spellStart"/>
            <w:r w:rsidR="00B159BD">
              <w:t>а</w:t>
            </w:r>
            <w:r w:rsidR="00B159BD" w:rsidRPr="00B159BD">
              <w:t>кроматичні</w:t>
            </w:r>
            <w:proofErr w:type="spellEnd"/>
            <w:r w:rsidR="00B159BD" w:rsidRPr="00B159BD">
              <w:t xml:space="preserve"> словесні методи: пояснення, розповідь, лекція, робота з е</w:t>
            </w:r>
            <w:r w:rsidR="00872856">
              <w:t xml:space="preserve">лектронним навчальним контентом, </w:t>
            </w:r>
            <w:proofErr w:type="spellStart"/>
            <w:r>
              <w:t>вебінари</w:t>
            </w:r>
            <w:proofErr w:type="spellEnd"/>
            <w:r>
              <w:t xml:space="preserve">, </w:t>
            </w:r>
            <w:proofErr w:type="spellStart"/>
            <w:r>
              <w:t>аудіопрезентації</w:t>
            </w:r>
            <w:proofErr w:type="spellEnd"/>
            <w:r>
              <w:t xml:space="preserve">, </w:t>
            </w:r>
            <w:proofErr w:type="spellStart"/>
            <w:r>
              <w:t>відеопрезентації</w:t>
            </w:r>
            <w:proofErr w:type="spellEnd"/>
            <w:r>
              <w:t xml:space="preserve">, </w:t>
            </w:r>
            <w:r w:rsidR="00242BE1">
              <w:t xml:space="preserve">різнорівневі </w:t>
            </w:r>
            <w:r>
              <w:t>тест</w:t>
            </w:r>
            <w:r w:rsidR="00242BE1">
              <w:t>ові завдання</w:t>
            </w:r>
            <w:r>
              <w:t>.</w:t>
            </w:r>
          </w:p>
        </w:tc>
      </w:tr>
      <w:tr w:rsidR="0038473A" w14:paraId="3FA4D449" w14:textId="77777777" w:rsidTr="55F17983">
        <w:tc>
          <w:tcPr>
            <w:tcW w:w="3261" w:type="dxa"/>
            <w:shd w:val="clear" w:color="auto" w:fill="FFFFFF" w:themeFill="background1"/>
          </w:tcPr>
          <w:p w14:paraId="664D977A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45623">
              <w:rPr>
                <w:b/>
                <w:color w:val="000000"/>
                <w:shd w:val="clear" w:color="auto" w:fill="FFFFFF"/>
              </w:rPr>
              <w:t>Пререквізити</w:t>
            </w:r>
            <w:proofErr w:type="spellEnd"/>
          </w:p>
          <w:p w14:paraId="52460675" w14:textId="19E537D6" w:rsidR="0038473A" w:rsidRPr="008248EA" w:rsidRDefault="0038473A" w:rsidP="0038473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(знання</w:t>
            </w:r>
            <w:r w:rsidR="004A310D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на яких базується вивчення дисципліни)</w:t>
            </w:r>
          </w:p>
        </w:tc>
        <w:tc>
          <w:tcPr>
            <w:tcW w:w="7160" w:type="dxa"/>
            <w:gridSpan w:val="2"/>
          </w:tcPr>
          <w:p w14:paraId="6372A15A" w14:textId="404A526C" w:rsidR="0038473A" w:rsidRPr="00B159BD" w:rsidRDefault="004A310D" w:rsidP="004A310D">
            <w:pPr>
              <w:rPr>
                <w:color w:val="000000"/>
                <w:shd w:val="clear" w:color="auto" w:fill="FFFFFF"/>
              </w:rPr>
            </w:pPr>
            <w:r>
              <w:t>«Українська мова»</w:t>
            </w:r>
          </w:p>
        </w:tc>
      </w:tr>
      <w:tr w:rsidR="0038473A" w14:paraId="408E874E" w14:textId="77777777" w:rsidTr="55F17983">
        <w:tc>
          <w:tcPr>
            <w:tcW w:w="3261" w:type="dxa"/>
            <w:shd w:val="clear" w:color="auto" w:fill="FFFFFF" w:themeFill="background1"/>
          </w:tcPr>
          <w:p w14:paraId="3AB782C8" w14:textId="76DB3B86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45623">
              <w:rPr>
                <w:b/>
                <w:color w:val="000000"/>
                <w:shd w:val="clear" w:color="auto" w:fill="FFFFFF"/>
              </w:rPr>
              <w:t>Пореквізити</w:t>
            </w:r>
            <w:proofErr w:type="spellEnd"/>
          </w:p>
          <w:p w14:paraId="3170BF26" w14:textId="534196CC" w:rsidR="0038473A" w:rsidRPr="008248EA" w:rsidRDefault="0038473A" w:rsidP="0038473A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(дисципліни</w:t>
            </w:r>
            <w:r w:rsidR="00F710C4">
              <w:rPr>
                <w:bCs/>
                <w:i/>
                <w:iCs/>
                <w:color w:val="000000"/>
                <w:shd w:val="clear" w:color="auto" w:fill="FFFFFF"/>
              </w:rPr>
              <w:t>,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0656E5">
              <w:rPr>
                <w:bCs/>
                <w:i/>
                <w:iCs/>
                <w:color w:val="000000"/>
                <w:shd w:val="clear" w:color="auto" w:fill="FFFFFF"/>
              </w:rPr>
              <w:t>у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 xml:space="preserve"> яких будуть використовуватися 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отримані </w:t>
            </w:r>
            <w:r w:rsidRPr="008248EA">
              <w:rPr>
                <w:bCs/>
                <w:i/>
                <w:iCs/>
                <w:color w:val="000000"/>
                <w:shd w:val="clear" w:color="auto" w:fill="FFFFFF"/>
              </w:rPr>
              <w:t>знання)</w:t>
            </w:r>
          </w:p>
        </w:tc>
        <w:tc>
          <w:tcPr>
            <w:tcW w:w="7160" w:type="dxa"/>
            <w:gridSpan w:val="2"/>
          </w:tcPr>
          <w:p w14:paraId="4D61EB59" w14:textId="21D36CE8" w:rsidR="0038473A" w:rsidRPr="008713CD" w:rsidRDefault="004A310D" w:rsidP="00242B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242BE1">
              <w:rPr>
                <w:color w:val="000000"/>
                <w:shd w:val="clear" w:color="auto" w:fill="FFFFFF"/>
              </w:rPr>
              <w:t>Законодавчі основи суспільних відносин</w:t>
            </w:r>
            <w:r>
              <w:rPr>
                <w:color w:val="000000"/>
                <w:shd w:val="clear" w:color="auto" w:fill="FFFFFF"/>
              </w:rPr>
              <w:t xml:space="preserve">», </w:t>
            </w:r>
            <w:r w:rsidR="00242BE1">
              <w:rPr>
                <w:color w:val="000000"/>
                <w:shd w:val="clear" w:color="auto" w:fill="FFFFFF"/>
              </w:rPr>
              <w:t xml:space="preserve">«Іноземна мова (за професійним спрямуванням)», </w:t>
            </w:r>
            <w:r>
              <w:rPr>
                <w:color w:val="000000"/>
                <w:shd w:val="clear" w:color="auto" w:fill="FFFFFF"/>
              </w:rPr>
              <w:t>«Історія української державності та культури</w:t>
            </w:r>
            <w:r w:rsidR="00242BE1">
              <w:rPr>
                <w:color w:val="000000"/>
                <w:shd w:val="clear" w:color="auto" w:fill="FFFFFF"/>
              </w:rPr>
              <w:t xml:space="preserve"> України</w:t>
            </w:r>
            <w:r>
              <w:rPr>
                <w:color w:val="000000"/>
                <w:shd w:val="clear" w:color="auto" w:fill="FFFFFF"/>
              </w:rPr>
              <w:t>»</w:t>
            </w:r>
            <w:r w:rsidR="000656E5">
              <w:rPr>
                <w:color w:val="000000"/>
                <w:shd w:val="clear" w:color="auto" w:fill="FFFFFF"/>
              </w:rPr>
              <w:t>.</w:t>
            </w:r>
          </w:p>
        </w:tc>
      </w:tr>
      <w:tr w:rsidR="0038473A" w14:paraId="0B19060F" w14:textId="77777777" w:rsidTr="55F17983">
        <w:tc>
          <w:tcPr>
            <w:tcW w:w="3261" w:type="dxa"/>
            <w:shd w:val="clear" w:color="auto" w:fill="FFFFFF" w:themeFill="background1"/>
          </w:tcPr>
          <w:p w14:paraId="386903E7" w14:textId="42BF34C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 xml:space="preserve">Рекомендована література </w:t>
            </w:r>
            <w:r w:rsidR="000656E5">
              <w:rPr>
                <w:b/>
              </w:rPr>
              <w:t>й</w:t>
            </w:r>
            <w:r w:rsidRPr="00CD7732">
              <w:rPr>
                <w:b/>
              </w:rPr>
              <w:t xml:space="preserve"> інтернет-ресурси</w:t>
            </w:r>
          </w:p>
        </w:tc>
        <w:tc>
          <w:tcPr>
            <w:tcW w:w="7160" w:type="dxa"/>
            <w:gridSpan w:val="2"/>
          </w:tcPr>
          <w:p w14:paraId="00AD04D1" w14:textId="69880CEF" w:rsidR="6C8D8EF7" w:rsidRPr="00CE60C5" w:rsidRDefault="7E99751E" w:rsidP="29658141">
            <w:pPr>
              <w:pStyle w:val="paragraph"/>
              <w:tabs>
                <w:tab w:val="num" w:pos="360"/>
                <w:tab w:val="left" w:pos="484"/>
              </w:tabs>
              <w:rPr>
                <w:b/>
                <w:bCs/>
                <w:lang w:val="ru-RU"/>
              </w:rPr>
            </w:pPr>
            <w:proofErr w:type="spellStart"/>
            <w:r w:rsidRPr="00CE60C5">
              <w:rPr>
                <w:b/>
                <w:bCs/>
                <w:lang w:val="ru-RU"/>
              </w:rPr>
              <w:t>О</w:t>
            </w:r>
            <w:r w:rsidR="349C13E3" w:rsidRPr="00CE60C5">
              <w:rPr>
                <w:b/>
                <w:bCs/>
                <w:lang w:val="ru-RU"/>
              </w:rPr>
              <w:t>сновн</w:t>
            </w:r>
            <w:r w:rsidR="13BB7160" w:rsidRPr="00CE60C5">
              <w:rPr>
                <w:b/>
                <w:bCs/>
                <w:lang w:val="ru-RU"/>
              </w:rPr>
              <w:t>і</w:t>
            </w:r>
            <w:proofErr w:type="spellEnd"/>
            <w:r w:rsidR="13BB7160" w:rsidRPr="00CE60C5">
              <w:rPr>
                <w:b/>
                <w:bCs/>
                <w:lang w:val="ru-RU"/>
              </w:rPr>
              <w:t xml:space="preserve"> </w:t>
            </w:r>
            <w:proofErr w:type="spellStart"/>
            <w:r w:rsidR="13BB7160" w:rsidRPr="00CE60C5">
              <w:rPr>
                <w:b/>
                <w:bCs/>
                <w:lang w:val="ru-RU"/>
              </w:rPr>
              <w:t>джерела</w:t>
            </w:r>
            <w:proofErr w:type="spellEnd"/>
          </w:p>
          <w:p w14:paraId="60237A15" w14:textId="77777777" w:rsidR="000656E5" w:rsidRPr="0052700D" w:rsidRDefault="000656E5" w:rsidP="009631AB">
            <w:pPr>
              <w:pStyle w:val="paragraph"/>
              <w:numPr>
                <w:ilvl w:val="0"/>
                <w:numId w:val="2"/>
              </w:numPr>
              <w:tabs>
                <w:tab w:val="left" w:pos="484"/>
              </w:tabs>
              <w:ind w:left="206" w:firstLine="0"/>
              <w:rPr>
                <w:lang w:val="ru-RU"/>
              </w:rPr>
            </w:pPr>
            <w:proofErr w:type="spellStart"/>
            <w:r w:rsidRPr="00F710C4">
              <w:rPr>
                <w:lang w:val="ru-RU"/>
              </w:rPr>
              <w:lastRenderedPageBreak/>
              <w:t>Кацавець</w:t>
            </w:r>
            <w:proofErr w:type="spellEnd"/>
            <w:r w:rsidRPr="00F710C4">
              <w:rPr>
                <w:lang w:val="ru-RU"/>
              </w:rPr>
              <w:t xml:space="preserve"> Г.М., Паламар Л.</w:t>
            </w:r>
            <w:r>
              <w:rPr>
                <w:lang w:val="ru-RU"/>
              </w:rPr>
              <w:t xml:space="preserve">М.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паперів</w:t>
            </w:r>
            <w:proofErr w:type="spellEnd"/>
            <w:r w:rsidRPr="00F710C4">
              <w:rPr>
                <w:lang w:val="ru-RU"/>
              </w:rPr>
              <w:t xml:space="preserve">: </w:t>
            </w:r>
            <w:proofErr w:type="spellStart"/>
            <w:r w:rsidRPr="00F710C4">
              <w:rPr>
                <w:lang w:val="ru-RU"/>
              </w:rPr>
              <w:t>підручник</w:t>
            </w:r>
            <w:proofErr w:type="spellEnd"/>
            <w:r w:rsidRPr="00F710C4">
              <w:rPr>
                <w:lang w:val="ru-RU"/>
              </w:rPr>
              <w:t xml:space="preserve">. </w:t>
            </w:r>
            <w:r w:rsidRPr="29658141">
              <w:rPr>
                <w:lang w:val="ru-RU"/>
              </w:rPr>
              <w:t xml:space="preserve">М-во </w:t>
            </w:r>
            <w:proofErr w:type="spellStart"/>
            <w:r w:rsidRPr="29658141">
              <w:rPr>
                <w:lang w:val="ru-RU"/>
              </w:rPr>
              <w:t>освіти</w:t>
            </w:r>
            <w:proofErr w:type="spellEnd"/>
            <w:r w:rsidRPr="29658141">
              <w:rPr>
                <w:lang w:val="ru-RU"/>
              </w:rPr>
              <w:t xml:space="preserve"> і науки </w:t>
            </w:r>
            <w:proofErr w:type="spellStart"/>
            <w:r w:rsidRPr="29658141">
              <w:rPr>
                <w:lang w:val="ru-RU"/>
              </w:rPr>
              <w:t>України</w:t>
            </w:r>
            <w:proofErr w:type="spellEnd"/>
            <w:r w:rsidRPr="29658141">
              <w:rPr>
                <w:lang w:val="ru-RU"/>
              </w:rPr>
              <w:t xml:space="preserve">. </w:t>
            </w:r>
            <w:r w:rsidRPr="00CE60C5">
              <w:rPr>
                <w:lang w:val="ru-RU"/>
              </w:rPr>
              <w:t xml:space="preserve">4-е вид., </w:t>
            </w:r>
            <w:proofErr w:type="spellStart"/>
            <w:r w:rsidRPr="00CE60C5">
              <w:rPr>
                <w:lang w:val="ru-RU"/>
              </w:rPr>
              <w:t>перероб</w:t>
            </w:r>
            <w:proofErr w:type="spellEnd"/>
            <w:r w:rsidRPr="00CE60C5">
              <w:rPr>
                <w:lang w:val="ru-RU"/>
              </w:rPr>
              <w:t xml:space="preserve">. і доп. </w:t>
            </w:r>
            <w:proofErr w:type="spellStart"/>
            <w:proofErr w:type="gramStart"/>
            <w:r w:rsidRPr="00F710C4">
              <w:rPr>
                <w:lang w:val="ru-RU"/>
              </w:rPr>
              <w:t>Київ</w:t>
            </w:r>
            <w:proofErr w:type="spellEnd"/>
            <w:r>
              <w:rPr>
                <w:lang w:val="ru-RU"/>
              </w:rPr>
              <w:t xml:space="preserve"> </w:t>
            </w:r>
            <w:r w:rsidRPr="00F710C4">
              <w:rPr>
                <w:lang w:val="ru-RU"/>
              </w:rPr>
              <w:t>:</w:t>
            </w:r>
            <w:proofErr w:type="gramEnd"/>
            <w:r w:rsidRPr="00F710C4">
              <w:rPr>
                <w:lang w:val="ru-RU"/>
              </w:rPr>
              <w:t xml:space="preserve"> </w:t>
            </w:r>
            <w:proofErr w:type="spellStart"/>
            <w:r w:rsidRPr="00F710C4">
              <w:rPr>
                <w:lang w:val="ru-RU"/>
              </w:rPr>
              <w:t>Алерта</w:t>
            </w:r>
            <w:proofErr w:type="spellEnd"/>
            <w:r w:rsidRPr="00F710C4">
              <w:rPr>
                <w:lang w:val="ru-RU"/>
              </w:rPr>
              <w:t>,</w:t>
            </w:r>
            <w:r>
              <w:t> </w:t>
            </w:r>
            <w:r w:rsidRPr="00F710C4">
              <w:rPr>
                <w:lang w:val="ru-RU"/>
              </w:rPr>
              <w:t xml:space="preserve">2008. </w:t>
            </w:r>
            <w:r w:rsidRPr="00CE60C5">
              <w:rPr>
                <w:lang w:val="ru-RU"/>
              </w:rPr>
              <w:t>320</w:t>
            </w:r>
            <w:r>
              <w:t> </w:t>
            </w:r>
            <w:r w:rsidRPr="00CE60C5">
              <w:rPr>
                <w:lang w:val="ru-RU"/>
              </w:rPr>
              <w:t>с.</w:t>
            </w:r>
            <w:r>
              <w:t> </w:t>
            </w:r>
          </w:p>
          <w:p w14:paraId="4C0F70A3" w14:textId="77777777" w:rsidR="000656E5" w:rsidRPr="000656E5" w:rsidRDefault="000656E5" w:rsidP="009631AB">
            <w:pPr>
              <w:pStyle w:val="paragraph"/>
              <w:numPr>
                <w:ilvl w:val="0"/>
                <w:numId w:val="2"/>
              </w:numPr>
              <w:tabs>
                <w:tab w:val="left" w:pos="484"/>
              </w:tabs>
              <w:ind w:left="206" w:firstLine="0"/>
            </w:pPr>
            <w:proofErr w:type="spellStart"/>
            <w:r w:rsidRPr="29658141">
              <w:rPr>
                <w:lang w:val="ru-RU"/>
              </w:rPr>
              <w:t>Національний</w:t>
            </w:r>
            <w:proofErr w:type="spellEnd"/>
            <w:r w:rsidRPr="29658141">
              <w:rPr>
                <w:lang w:val="ru-RU"/>
              </w:rPr>
              <w:t xml:space="preserve"> стандарт ДСТУ 4163:2020 «</w:t>
            </w:r>
            <w:proofErr w:type="spellStart"/>
            <w:r w:rsidRPr="29658141">
              <w:rPr>
                <w:lang w:val="ru-RU"/>
              </w:rPr>
              <w:t>Державна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уніфікована</w:t>
            </w:r>
            <w:proofErr w:type="spellEnd"/>
            <w:r w:rsidRPr="29658141">
              <w:rPr>
                <w:lang w:val="ru-RU"/>
              </w:rPr>
              <w:t xml:space="preserve"> система </w:t>
            </w:r>
            <w:proofErr w:type="spellStart"/>
            <w:r w:rsidRPr="29658141">
              <w:rPr>
                <w:lang w:val="ru-RU"/>
              </w:rPr>
              <w:t>документації</w:t>
            </w:r>
            <w:proofErr w:type="spellEnd"/>
            <w:r w:rsidRPr="29658141">
              <w:rPr>
                <w:lang w:val="ru-RU"/>
              </w:rPr>
              <w:t xml:space="preserve">. </w:t>
            </w:r>
            <w:proofErr w:type="spellStart"/>
            <w:r w:rsidRPr="29658141">
              <w:rPr>
                <w:lang w:val="ru-RU"/>
              </w:rPr>
              <w:t>Уніфікована</w:t>
            </w:r>
            <w:proofErr w:type="spellEnd"/>
            <w:r w:rsidRPr="29658141">
              <w:rPr>
                <w:lang w:val="ru-RU"/>
              </w:rPr>
              <w:t xml:space="preserve"> система </w:t>
            </w:r>
            <w:proofErr w:type="spellStart"/>
            <w:r w:rsidRPr="29658141">
              <w:rPr>
                <w:lang w:val="ru-RU"/>
              </w:rPr>
              <w:t>організаційно-розпорядчої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документації</w:t>
            </w:r>
            <w:proofErr w:type="spellEnd"/>
            <w:r w:rsidRPr="29658141">
              <w:rPr>
                <w:lang w:val="ru-RU"/>
              </w:rPr>
              <w:t xml:space="preserve">. </w:t>
            </w:r>
            <w:proofErr w:type="spellStart"/>
            <w:r w:rsidRPr="29658141">
              <w:rPr>
                <w:lang w:val="ru-RU"/>
              </w:rPr>
              <w:t>В</w:t>
            </w:r>
            <w:r>
              <w:rPr>
                <w:lang w:val="ru-RU"/>
              </w:rPr>
              <w:t>имоги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>»</w:t>
            </w:r>
            <w:r w:rsidRPr="29658141"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національний</w:t>
            </w:r>
            <w:proofErr w:type="spellEnd"/>
            <w:r>
              <w:rPr>
                <w:lang w:val="ru-RU"/>
              </w:rPr>
              <w:t xml:space="preserve"> стандарт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. </w:t>
            </w:r>
            <w:r>
              <w:t>URL</w:t>
            </w:r>
            <w:r w:rsidRPr="000656E5">
              <w:t xml:space="preserve">: </w:t>
            </w:r>
            <w:hyperlink r:id="rId12">
              <w:r w:rsidRPr="29658141">
                <w:rPr>
                  <w:rStyle w:val="aa"/>
                </w:rPr>
                <w:t>https</w:t>
              </w:r>
              <w:r w:rsidRPr="000656E5">
                <w:rPr>
                  <w:rStyle w:val="aa"/>
                </w:rPr>
                <w:t>://</w:t>
              </w:r>
              <w:r w:rsidRPr="29658141">
                <w:rPr>
                  <w:rStyle w:val="aa"/>
                </w:rPr>
                <w:t>zakon</w:t>
              </w:r>
              <w:r w:rsidRPr="000656E5">
                <w:rPr>
                  <w:rStyle w:val="aa"/>
                </w:rPr>
                <w:t>.</w:t>
              </w:r>
              <w:r w:rsidRPr="29658141">
                <w:rPr>
                  <w:rStyle w:val="aa"/>
                </w:rPr>
                <w:t>help</w:t>
              </w:r>
              <w:r w:rsidRPr="000656E5">
                <w:rPr>
                  <w:rStyle w:val="aa"/>
                </w:rPr>
                <w:t>/</w:t>
              </w:r>
              <w:r w:rsidRPr="29658141">
                <w:rPr>
                  <w:rStyle w:val="aa"/>
                </w:rPr>
                <w:t>article</w:t>
              </w:r>
              <w:r w:rsidRPr="000656E5">
                <w:rPr>
                  <w:rStyle w:val="aa"/>
                </w:rPr>
                <w:t>/</w:t>
              </w:r>
              <w:r w:rsidRPr="29658141">
                <w:rPr>
                  <w:rStyle w:val="aa"/>
                </w:rPr>
                <w:t>nacionalnii</w:t>
              </w:r>
              <w:r w:rsidRPr="000656E5">
                <w:rPr>
                  <w:rStyle w:val="aa"/>
                </w:rPr>
                <w:t>-</w:t>
              </w:r>
              <w:r w:rsidRPr="29658141">
                <w:rPr>
                  <w:rStyle w:val="aa"/>
                </w:rPr>
                <w:t>standart</w:t>
              </w:r>
              <w:r w:rsidRPr="000656E5">
                <w:rPr>
                  <w:rStyle w:val="aa"/>
                </w:rPr>
                <w:t>-</w:t>
              </w:r>
              <w:r w:rsidRPr="29658141">
                <w:rPr>
                  <w:rStyle w:val="aa"/>
                </w:rPr>
                <w:t>dstu</w:t>
              </w:r>
              <w:r w:rsidRPr="000656E5">
                <w:rPr>
                  <w:rStyle w:val="aa"/>
                </w:rPr>
                <w:t>-41632020-</w:t>
              </w:r>
              <w:r w:rsidRPr="29658141">
                <w:rPr>
                  <w:rStyle w:val="aa"/>
                </w:rPr>
                <w:t>derzhavna</w:t>
              </w:r>
              <w:r w:rsidRPr="000656E5">
                <w:rPr>
                  <w:rStyle w:val="aa"/>
                </w:rPr>
                <w:t>?</w:t>
              </w:r>
              <w:r w:rsidRPr="29658141">
                <w:rPr>
                  <w:rStyle w:val="aa"/>
                </w:rPr>
                <w:t>menu</w:t>
              </w:r>
              <w:r w:rsidRPr="000656E5">
                <w:rPr>
                  <w:rStyle w:val="aa"/>
                </w:rPr>
                <w:t>=82</w:t>
              </w:r>
              <w:r w:rsidRPr="29658141">
                <w:rPr>
                  <w:rStyle w:val="aa"/>
                  <w:b/>
                  <w:bCs/>
                </w:rPr>
                <w:t> </w:t>
              </w:r>
            </w:hyperlink>
          </w:p>
          <w:p w14:paraId="07610478" w14:textId="77777777" w:rsidR="000656E5" w:rsidRPr="00872856" w:rsidRDefault="000656E5" w:rsidP="009631AB">
            <w:pPr>
              <w:pStyle w:val="paragraph"/>
              <w:numPr>
                <w:ilvl w:val="0"/>
                <w:numId w:val="2"/>
              </w:numPr>
              <w:tabs>
                <w:tab w:val="left" w:pos="484"/>
              </w:tabs>
              <w:ind w:left="206" w:firstLine="0"/>
              <w:rPr>
                <w:lang w:val="uk-UA" w:eastAsia="ru-RU"/>
              </w:rPr>
            </w:pPr>
            <w:r w:rsidRPr="29658141">
              <w:rPr>
                <w:lang w:val="ru-RU"/>
              </w:rPr>
              <w:t>Терещенко В.М., Панченков А.О</w:t>
            </w:r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Навчально-методичний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посібник</w:t>
            </w:r>
            <w:proofErr w:type="spellEnd"/>
            <w:r w:rsidRPr="29658141">
              <w:rPr>
                <w:lang w:val="ru-RU"/>
              </w:rPr>
              <w:t xml:space="preserve">: Методика </w:t>
            </w:r>
            <w:proofErr w:type="spellStart"/>
            <w:r w:rsidRPr="29658141">
              <w:rPr>
                <w:lang w:val="ru-RU"/>
              </w:rPr>
              <w:t>реалізації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Українського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правопису</w:t>
            </w:r>
            <w:proofErr w:type="spellEnd"/>
            <w:r w:rsidRPr="29658141">
              <w:rPr>
                <w:lang w:val="ru-RU"/>
              </w:rPr>
              <w:t xml:space="preserve"> в </w:t>
            </w:r>
            <w:proofErr w:type="spellStart"/>
            <w:r w:rsidRPr="29658141">
              <w:rPr>
                <w:lang w:val="ru-RU"/>
              </w:rPr>
              <w:t>новій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редакції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gramStart"/>
            <w:r w:rsidRPr="29658141">
              <w:rPr>
                <w:lang w:val="ru-RU"/>
              </w:rPr>
              <w:t>у закладах</w:t>
            </w:r>
            <w:proofErr w:type="gram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загальної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середньої</w:t>
            </w:r>
            <w:proofErr w:type="spell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освіти</w:t>
            </w:r>
            <w:proofErr w:type="spellEnd"/>
            <w:r w:rsidRPr="29658141"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Харків</w:t>
            </w:r>
            <w:proofErr w:type="spellEnd"/>
            <w:r>
              <w:rPr>
                <w:lang w:val="ru-RU"/>
              </w:rPr>
              <w:t xml:space="preserve"> </w:t>
            </w:r>
            <w:r w:rsidRPr="00CE60C5">
              <w:rPr>
                <w:lang w:val="ru-RU"/>
              </w:rPr>
              <w:t>:</w:t>
            </w:r>
            <w:proofErr w:type="gramEnd"/>
            <w:r w:rsidRPr="00CE60C5">
              <w:rPr>
                <w:lang w:val="ru-RU"/>
              </w:rPr>
              <w:t xml:space="preserve"> </w:t>
            </w:r>
            <w:proofErr w:type="spellStart"/>
            <w:r w:rsidRPr="00CE60C5">
              <w:rPr>
                <w:lang w:val="ru-RU"/>
              </w:rPr>
              <w:t>Соняшник</w:t>
            </w:r>
            <w:proofErr w:type="spellEnd"/>
            <w:r w:rsidRPr="00CE60C5">
              <w:rPr>
                <w:lang w:val="ru-RU"/>
              </w:rPr>
              <w:t>, 2019.</w:t>
            </w:r>
            <w:r>
              <w:rPr>
                <w:lang w:val="ru-RU"/>
              </w:rPr>
              <w:t xml:space="preserve"> </w:t>
            </w:r>
            <w:r w:rsidRPr="00CE60C5">
              <w:rPr>
                <w:lang w:val="ru-RU"/>
              </w:rPr>
              <w:t>256 с.</w:t>
            </w:r>
          </w:p>
          <w:p w14:paraId="2FF52E9C" w14:textId="77777777" w:rsidR="000656E5" w:rsidRPr="00F710C4" w:rsidRDefault="000656E5" w:rsidP="009631AB">
            <w:pPr>
              <w:pStyle w:val="paragraph"/>
              <w:numPr>
                <w:ilvl w:val="0"/>
                <w:numId w:val="2"/>
              </w:numPr>
              <w:tabs>
                <w:tab w:val="left" w:pos="484"/>
              </w:tabs>
              <w:ind w:left="206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правопис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Київ</w:t>
            </w:r>
            <w:proofErr w:type="spellEnd"/>
            <w:r>
              <w:rPr>
                <w:lang w:val="ru-RU"/>
              </w:rPr>
              <w:t xml:space="preserve"> </w:t>
            </w:r>
            <w:r w:rsidRPr="29658141">
              <w:rPr>
                <w:lang w:val="ru-RU"/>
              </w:rPr>
              <w:t>:</w:t>
            </w:r>
            <w:proofErr w:type="gramEnd"/>
            <w:r w:rsidRPr="29658141">
              <w:rPr>
                <w:lang w:val="ru-RU"/>
              </w:rPr>
              <w:t xml:space="preserve"> </w:t>
            </w:r>
            <w:proofErr w:type="spellStart"/>
            <w:r w:rsidRPr="29658141">
              <w:rPr>
                <w:lang w:val="ru-RU"/>
              </w:rPr>
              <w:t>Видавництво</w:t>
            </w:r>
            <w:proofErr w:type="spellEnd"/>
            <w:r w:rsidRPr="29658141">
              <w:rPr>
                <w:lang w:val="ru-RU"/>
              </w:rPr>
              <w:t xml:space="preserve"> «</w:t>
            </w:r>
            <w:proofErr w:type="spellStart"/>
            <w:r w:rsidRPr="29658141">
              <w:rPr>
                <w:lang w:val="ru-RU"/>
              </w:rPr>
              <w:t>Наукова</w:t>
            </w:r>
            <w:proofErr w:type="spellEnd"/>
            <w:r w:rsidRPr="29658141">
              <w:rPr>
                <w:lang w:val="ru-RU"/>
              </w:rPr>
              <w:t xml:space="preserve"> думка» НАН </w:t>
            </w:r>
            <w:proofErr w:type="spellStart"/>
            <w:r w:rsidRPr="29658141">
              <w:rPr>
                <w:lang w:val="ru-RU"/>
              </w:rPr>
              <w:t>України</w:t>
            </w:r>
            <w:proofErr w:type="spellEnd"/>
            <w:r w:rsidRPr="29658141">
              <w:rPr>
                <w:lang w:val="ru-RU"/>
              </w:rPr>
              <w:t xml:space="preserve">, 2019. </w:t>
            </w:r>
            <w:r>
              <w:rPr>
                <w:lang w:val="ru-RU"/>
              </w:rPr>
              <w:t xml:space="preserve">– </w:t>
            </w:r>
            <w:r w:rsidRPr="00F710C4">
              <w:rPr>
                <w:lang w:val="ru-RU"/>
              </w:rPr>
              <w:t xml:space="preserve">392 с. </w:t>
            </w:r>
            <w:r>
              <w:t>URL</w:t>
            </w:r>
            <w:r w:rsidRPr="00F710C4">
              <w:rPr>
                <w:lang w:val="ru-RU"/>
              </w:rPr>
              <w:t xml:space="preserve">: </w:t>
            </w:r>
            <w:hyperlink r:id="rId13">
              <w:r w:rsidRPr="29658141">
                <w:rPr>
                  <w:rStyle w:val="aa"/>
                </w:rPr>
                <w:t>https</w:t>
              </w:r>
              <w:r w:rsidRPr="00F710C4">
                <w:rPr>
                  <w:rStyle w:val="aa"/>
                  <w:lang w:val="ru-RU"/>
                </w:rPr>
                <w:t>://</w:t>
              </w:r>
              <w:r w:rsidRPr="29658141">
                <w:rPr>
                  <w:rStyle w:val="aa"/>
                </w:rPr>
                <w:t>mon</w:t>
              </w:r>
              <w:r w:rsidRPr="00F710C4">
                <w:rPr>
                  <w:rStyle w:val="aa"/>
                  <w:lang w:val="ru-RU"/>
                </w:rPr>
                <w:t>.</w:t>
              </w:r>
              <w:r w:rsidRPr="29658141">
                <w:rPr>
                  <w:rStyle w:val="aa"/>
                </w:rPr>
                <w:t>gov</w:t>
              </w:r>
              <w:r w:rsidRPr="00F710C4">
                <w:rPr>
                  <w:rStyle w:val="aa"/>
                  <w:lang w:val="ru-RU"/>
                </w:rPr>
                <w:t>.</w:t>
              </w:r>
              <w:proofErr w:type="spellStart"/>
              <w:r w:rsidRPr="29658141">
                <w:rPr>
                  <w:rStyle w:val="aa"/>
                </w:rPr>
                <w:t>ua</w:t>
              </w:r>
              <w:proofErr w:type="spellEnd"/>
              <w:r w:rsidRPr="00F710C4">
                <w:rPr>
                  <w:rStyle w:val="aa"/>
                  <w:lang w:val="ru-RU"/>
                </w:rPr>
                <w:t>/</w:t>
              </w:r>
              <w:r w:rsidRPr="29658141">
                <w:rPr>
                  <w:rStyle w:val="aa"/>
                </w:rPr>
                <w:t>storage</w:t>
              </w:r>
              <w:r w:rsidRPr="00F710C4">
                <w:rPr>
                  <w:rStyle w:val="aa"/>
                  <w:lang w:val="ru-RU"/>
                </w:rPr>
                <w:t>/</w:t>
              </w:r>
              <w:r w:rsidRPr="29658141">
                <w:rPr>
                  <w:rStyle w:val="aa"/>
                </w:rPr>
                <w:t>app</w:t>
              </w:r>
              <w:r w:rsidRPr="00F710C4">
                <w:rPr>
                  <w:rStyle w:val="aa"/>
                  <w:lang w:val="ru-RU"/>
                </w:rPr>
                <w:t>/</w:t>
              </w:r>
              <w:r w:rsidRPr="29658141">
                <w:rPr>
                  <w:rStyle w:val="aa"/>
                </w:rPr>
                <w:t>media</w:t>
              </w:r>
              <w:r w:rsidRPr="00F710C4">
                <w:rPr>
                  <w:rStyle w:val="aa"/>
                  <w:lang w:val="ru-RU"/>
                </w:rPr>
                <w:t>/</w:t>
              </w:r>
              <w:proofErr w:type="spellStart"/>
              <w:r w:rsidRPr="29658141">
                <w:rPr>
                  <w:rStyle w:val="aa"/>
                </w:rPr>
                <w:t>zagalna</w:t>
              </w:r>
              <w:proofErr w:type="spellEnd"/>
              <w:r w:rsidRPr="00F710C4">
                <w:rPr>
                  <w:rStyle w:val="aa"/>
                  <w:lang w:val="ru-RU"/>
                </w:rPr>
                <w:t>%20</w:t>
              </w:r>
              <w:proofErr w:type="spellStart"/>
              <w:r w:rsidRPr="29658141">
                <w:rPr>
                  <w:rStyle w:val="aa"/>
                </w:rPr>
                <w:t>serednya</w:t>
              </w:r>
              <w:proofErr w:type="spellEnd"/>
              <w:r w:rsidRPr="00F710C4">
                <w:rPr>
                  <w:rStyle w:val="aa"/>
                  <w:lang w:val="ru-RU"/>
                </w:rPr>
                <w:t>/05062019-</w:t>
              </w:r>
              <w:proofErr w:type="spellStart"/>
              <w:r w:rsidRPr="29658141">
                <w:rPr>
                  <w:rStyle w:val="aa"/>
                </w:rPr>
                <w:t>onovl</w:t>
              </w:r>
              <w:proofErr w:type="spellEnd"/>
              <w:r w:rsidRPr="00F710C4">
                <w:rPr>
                  <w:rStyle w:val="aa"/>
                  <w:lang w:val="ru-RU"/>
                </w:rPr>
                <w:t>-</w:t>
              </w:r>
              <w:proofErr w:type="spellStart"/>
              <w:r w:rsidRPr="29658141">
                <w:rPr>
                  <w:rStyle w:val="aa"/>
                </w:rPr>
                <w:t>pravo</w:t>
              </w:r>
              <w:proofErr w:type="spellEnd"/>
              <w:r w:rsidRPr="00F710C4">
                <w:rPr>
                  <w:rStyle w:val="aa"/>
                  <w:lang w:val="ru-RU"/>
                </w:rPr>
                <w:t>.</w:t>
              </w:r>
              <w:r w:rsidRPr="29658141">
                <w:rPr>
                  <w:rStyle w:val="aa"/>
                </w:rPr>
                <w:t>pdf</w:t>
              </w:r>
            </w:hyperlink>
            <w:r w:rsidRPr="29658141">
              <w:rPr>
                <w:b/>
                <w:bCs/>
              </w:rPr>
              <w:t> </w:t>
            </w:r>
          </w:p>
          <w:p w14:paraId="62CB9A45" w14:textId="579C2C2F" w:rsidR="0038473A" w:rsidRPr="000656E5" w:rsidRDefault="000656E5" w:rsidP="009631AB">
            <w:pPr>
              <w:pStyle w:val="paragraph"/>
              <w:numPr>
                <w:ilvl w:val="0"/>
                <w:numId w:val="2"/>
              </w:numPr>
              <w:tabs>
                <w:tab w:val="left" w:pos="484"/>
              </w:tabs>
              <w:ind w:left="206" w:firstLine="0"/>
              <w:rPr>
                <w:lang w:val="ru-RU"/>
              </w:rPr>
            </w:pPr>
            <w:r w:rsidRPr="29658141">
              <w:rPr>
                <w:lang w:val="ru-RU"/>
              </w:rPr>
              <w:t>Шевчук С.</w:t>
            </w:r>
            <w:r>
              <w:rPr>
                <w:lang w:val="ru-RU"/>
              </w:rPr>
              <w:t xml:space="preserve">В. </w:t>
            </w:r>
            <w:proofErr w:type="spellStart"/>
            <w:r>
              <w:rPr>
                <w:lang w:val="ru-RU"/>
              </w:rPr>
              <w:t>Українське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Pr="29658141">
              <w:rPr>
                <w:lang w:val="ru-RU"/>
              </w:rPr>
              <w:t xml:space="preserve">: </w:t>
            </w:r>
            <w:proofErr w:type="spellStart"/>
            <w:r w:rsidRPr="29658141">
              <w:rPr>
                <w:lang w:val="ru-RU"/>
              </w:rPr>
              <w:t>навч</w:t>
            </w:r>
            <w:proofErr w:type="spellEnd"/>
            <w:r w:rsidRPr="29658141">
              <w:rPr>
                <w:lang w:val="ru-RU"/>
              </w:rPr>
              <w:t xml:space="preserve">. </w:t>
            </w:r>
            <w:proofErr w:type="spellStart"/>
            <w:r w:rsidRPr="29658141">
              <w:rPr>
                <w:lang w:val="ru-RU"/>
              </w:rPr>
              <w:t>посібник</w:t>
            </w:r>
            <w:proofErr w:type="spellEnd"/>
            <w:r w:rsidRPr="29658141">
              <w:rPr>
                <w:lang w:val="ru-RU"/>
              </w:rPr>
              <w:t xml:space="preserve">. Вид. 10-те, </w:t>
            </w:r>
            <w:proofErr w:type="spellStart"/>
            <w:r w:rsidRPr="29658141">
              <w:rPr>
                <w:lang w:val="ru-RU"/>
              </w:rPr>
              <w:t>випр</w:t>
            </w:r>
            <w:proofErr w:type="spellEnd"/>
            <w:r w:rsidRPr="29658141">
              <w:rPr>
                <w:lang w:val="ru-RU"/>
              </w:rPr>
              <w:t xml:space="preserve">. і </w:t>
            </w:r>
            <w:proofErr w:type="spellStart"/>
            <w:r w:rsidRPr="29658141">
              <w:rPr>
                <w:lang w:val="ru-RU"/>
              </w:rPr>
              <w:t>допов</w:t>
            </w:r>
            <w:proofErr w:type="spellEnd"/>
            <w:r w:rsidRPr="29658141">
              <w:rPr>
                <w:lang w:val="ru-RU"/>
              </w:rPr>
              <w:t xml:space="preserve">. </w:t>
            </w:r>
            <w:proofErr w:type="spellStart"/>
            <w:proofErr w:type="gramStart"/>
            <w:r w:rsidRPr="00CE60C5">
              <w:rPr>
                <w:lang w:val="ru-RU"/>
              </w:rPr>
              <w:t>Київ</w:t>
            </w:r>
            <w:proofErr w:type="spellEnd"/>
            <w:r>
              <w:rPr>
                <w:lang w:val="ru-RU"/>
              </w:rPr>
              <w:t xml:space="preserve"> </w:t>
            </w:r>
            <w:r w:rsidRPr="00CE60C5">
              <w:rPr>
                <w:lang w:val="ru-RU"/>
              </w:rPr>
              <w:t>:</w:t>
            </w:r>
            <w:proofErr w:type="gramEnd"/>
            <w:r w:rsidRPr="00CE60C5">
              <w:rPr>
                <w:lang w:val="ru-RU"/>
              </w:rPr>
              <w:t xml:space="preserve"> </w:t>
            </w:r>
            <w:proofErr w:type="spellStart"/>
            <w:r w:rsidRPr="00CE60C5">
              <w:rPr>
                <w:lang w:val="ru-RU"/>
              </w:rPr>
              <w:t>Алерта</w:t>
            </w:r>
            <w:proofErr w:type="spellEnd"/>
            <w:r w:rsidRPr="00CE60C5">
              <w:rPr>
                <w:lang w:val="ru-RU"/>
              </w:rPr>
              <w:t>, 2022. 312 с.</w:t>
            </w:r>
          </w:p>
          <w:p w14:paraId="22FECBBF" w14:textId="1D57EDBA" w:rsidR="0038473A" w:rsidRDefault="6BE9E414" w:rsidP="10119041">
            <w:pPr>
              <w:tabs>
                <w:tab w:val="num" w:pos="360"/>
                <w:tab w:val="left" w:pos="484"/>
              </w:tabs>
              <w:rPr>
                <w:b/>
                <w:bCs/>
                <w:color w:val="000000" w:themeColor="text1"/>
              </w:rPr>
            </w:pPr>
            <w:r w:rsidRPr="29658141">
              <w:rPr>
                <w:b/>
                <w:bCs/>
                <w:color w:val="000000" w:themeColor="text1"/>
              </w:rPr>
              <w:t xml:space="preserve">Додаткова </w:t>
            </w:r>
            <w:r w:rsidR="7925D986" w:rsidRPr="29658141">
              <w:rPr>
                <w:b/>
                <w:bCs/>
                <w:color w:val="000000" w:themeColor="text1"/>
              </w:rPr>
              <w:t>література</w:t>
            </w:r>
          </w:p>
          <w:p w14:paraId="5147CC90" w14:textId="77777777" w:rsidR="000656E5" w:rsidRPr="00872856" w:rsidRDefault="000656E5" w:rsidP="10119041">
            <w:pPr>
              <w:tabs>
                <w:tab w:val="num" w:pos="360"/>
                <w:tab w:val="left" w:pos="484"/>
              </w:tabs>
              <w:rPr>
                <w:b/>
                <w:bCs/>
                <w:color w:val="000000" w:themeColor="text1"/>
              </w:rPr>
            </w:pPr>
          </w:p>
          <w:p w14:paraId="3AA5CEBF" w14:textId="25E1C8BB" w:rsidR="000656E5" w:rsidRPr="000656E5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  <w:rPr>
                <w:color w:val="0D0D0D" w:themeColor="text1" w:themeTint="F2"/>
              </w:rPr>
            </w:pPr>
            <w:r w:rsidRPr="000656E5">
              <w:rPr>
                <w:color w:val="0D0D0D" w:themeColor="text1" w:themeTint="F2"/>
              </w:rPr>
              <w:t xml:space="preserve">Брус М.П. Українське ділове мовлення: навчальний посібник </w:t>
            </w:r>
            <w:r w:rsidRPr="000656E5">
              <w:rPr>
                <w:color w:val="000000" w:themeColor="text1"/>
              </w:rPr>
              <w:t xml:space="preserve">для студентів економічних спеціальностей. Вид. 3-тє, </w:t>
            </w:r>
            <w:proofErr w:type="spellStart"/>
            <w:r w:rsidRPr="000656E5">
              <w:rPr>
                <w:color w:val="000000" w:themeColor="text1"/>
              </w:rPr>
              <w:t>допов</w:t>
            </w:r>
            <w:proofErr w:type="spellEnd"/>
            <w:r w:rsidRPr="000656E5">
              <w:rPr>
                <w:color w:val="000000" w:themeColor="text1"/>
              </w:rPr>
              <w:t>. Івано-Франківськ</w:t>
            </w:r>
            <w:r>
              <w:rPr>
                <w:color w:val="000000" w:themeColor="text1"/>
              </w:rPr>
              <w:t xml:space="preserve"> </w:t>
            </w:r>
            <w:r w:rsidRPr="000656E5">
              <w:rPr>
                <w:color w:val="000000" w:themeColor="text1"/>
              </w:rPr>
              <w:t xml:space="preserve">: </w:t>
            </w:r>
            <w:proofErr w:type="spellStart"/>
            <w:r w:rsidRPr="000656E5">
              <w:rPr>
                <w:color w:val="000000" w:themeColor="text1"/>
              </w:rPr>
              <w:t>Тіповіт</w:t>
            </w:r>
            <w:proofErr w:type="spellEnd"/>
            <w:r w:rsidRPr="000656E5">
              <w:rPr>
                <w:color w:val="000000" w:themeColor="text1"/>
              </w:rPr>
              <w:t>, 2014. 306 с.</w:t>
            </w:r>
          </w:p>
          <w:p w14:paraId="05F94C02" w14:textId="6E687606" w:rsidR="000656E5" w:rsidRPr="000656E5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  <w:rPr>
                <w:color w:val="000000" w:themeColor="text1"/>
              </w:rPr>
            </w:pPr>
            <w:r w:rsidRPr="000656E5">
              <w:rPr>
                <w:color w:val="0D0D0D" w:themeColor="text1" w:themeTint="F2"/>
              </w:rPr>
              <w:t>Гінзбург</w:t>
            </w:r>
            <w:r w:rsidRPr="000656E5">
              <w:rPr>
                <w:color w:val="000000" w:themeColor="text1"/>
              </w:rPr>
              <w:t xml:space="preserve"> М.Д. Українська ділова і фахова мова. Практичний посібник на щодень для студентів. Київ</w:t>
            </w:r>
            <w:r>
              <w:rPr>
                <w:color w:val="000000" w:themeColor="text1"/>
              </w:rPr>
              <w:t xml:space="preserve"> </w:t>
            </w:r>
            <w:r w:rsidRPr="000656E5">
              <w:rPr>
                <w:color w:val="000000" w:themeColor="text1"/>
              </w:rPr>
              <w:t>: ЦУЛ. 2019. 672 с</w:t>
            </w:r>
            <w:r w:rsidRPr="000656E5">
              <w:rPr>
                <w:color w:val="0D0D0D" w:themeColor="text1" w:themeTint="F2"/>
              </w:rPr>
              <w:t>.</w:t>
            </w:r>
          </w:p>
          <w:p w14:paraId="47E59B4E" w14:textId="788E966B" w:rsidR="000656E5" w:rsidRPr="000656E5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  <w:rPr>
                <w:color w:val="000000" w:themeColor="text1"/>
              </w:rPr>
            </w:pPr>
            <w:proofErr w:type="spellStart"/>
            <w:r w:rsidRPr="000656E5">
              <w:rPr>
                <w:color w:val="000000" w:themeColor="text1"/>
              </w:rPr>
              <w:t>Довжук</w:t>
            </w:r>
            <w:proofErr w:type="spellEnd"/>
            <w:r w:rsidRPr="000656E5">
              <w:rPr>
                <w:color w:val="000000" w:themeColor="text1"/>
              </w:rPr>
              <w:t xml:space="preserve"> І.В. Діловодство (загальне, спеціальне): </w:t>
            </w:r>
            <w:proofErr w:type="spellStart"/>
            <w:r w:rsidRPr="000656E5">
              <w:rPr>
                <w:color w:val="000000" w:themeColor="text1"/>
              </w:rPr>
              <w:t>навч</w:t>
            </w:r>
            <w:proofErr w:type="spellEnd"/>
            <w:r w:rsidRPr="000656E5">
              <w:rPr>
                <w:color w:val="000000" w:themeColor="text1"/>
              </w:rPr>
              <w:t xml:space="preserve">.-метод. </w:t>
            </w:r>
            <w:proofErr w:type="spellStart"/>
            <w:r w:rsidRPr="000656E5">
              <w:rPr>
                <w:color w:val="000000" w:themeColor="text1"/>
              </w:rPr>
              <w:t>посіб</w:t>
            </w:r>
            <w:proofErr w:type="spellEnd"/>
            <w:r w:rsidRPr="000656E5">
              <w:rPr>
                <w:color w:val="000000" w:themeColor="text1"/>
              </w:rPr>
              <w:t xml:space="preserve">. Переяслав (Київ. обл.): Домбровська Я.М., 2020. 353 с. </w:t>
            </w:r>
          </w:p>
          <w:p w14:paraId="4E83CA1D" w14:textId="70623697" w:rsidR="000656E5" w:rsidRPr="000656E5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  <w:rPr>
                <w:color w:val="000000" w:themeColor="text1"/>
              </w:rPr>
            </w:pPr>
            <w:r w:rsidRPr="000656E5">
              <w:rPr>
                <w:color w:val="000000" w:themeColor="text1"/>
              </w:rPr>
              <w:t>Кузьменко М. Сучасне діловодство в Україні. Практичні поради: практичний посібник. Київ</w:t>
            </w:r>
            <w:r>
              <w:rPr>
                <w:color w:val="000000" w:themeColor="text1"/>
              </w:rPr>
              <w:t xml:space="preserve"> </w:t>
            </w:r>
            <w:r w:rsidRPr="000656E5">
              <w:rPr>
                <w:color w:val="000000" w:themeColor="text1"/>
              </w:rPr>
              <w:t>: Центр навчальної літератури, 2020 р. 623 с.</w:t>
            </w:r>
          </w:p>
          <w:p w14:paraId="30ED9F04" w14:textId="5AFE7F30" w:rsidR="000656E5" w:rsidRPr="00872856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</w:pPr>
            <w:r w:rsidRPr="000656E5">
              <w:rPr>
                <w:color w:val="000000" w:themeColor="text1"/>
              </w:rPr>
              <w:t>Турчак О.М. Ділова українська мова: збірник завдань для практичних занять, самостійної роботи та контролю знань. Дніпро</w:t>
            </w:r>
            <w:r>
              <w:rPr>
                <w:color w:val="000000" w:themeColor="text1"/>
              </w:rPr>
              <w:t xml:space="preserve"> </w:t>
            </w:r>
            <w:r w:rsidRPr="000656E5">
              <w:rPr>
                <w:color w:val="000000" w:themeColor="text1"/>
              </w:rPr>
              <w:t>: Університет імені Альфреда Нобеля, 2018. 100 с.</w:t>
            </w:r>
          </w:p>
          <w:p w14:paraId="26FA262F" w14:textId="7B9351B5" w:rsidR="000656E5" w:rsidRPr="00872856" w:rsidRDefault="000656E5" w:rsidP="009631AB">
            <w:pPr>
              <w:pStyle w:val="af1"/>
              <w:numPr>
                <w:ilvl w:val="0"/>
                <w:numId w:val="3"/>
              </w:numPr>
              <w:ind w:left="348" w:firstLine="0"/>
            </w:pPr>
            <w:r w:rsidRPr="000656E5">
              <w:rPr>
                <w:color w:val="0D0D0D" w:themeColor="text1" w:themeTint="F2"/>
              </w:rPr>
              <w:t xml:space="preserve">Шевчук С.В. Українське ділове мовлення: навчальний посібник. Вид. 5-те, </w:t>
            </w:r>
            <w:proofErr w:type="spellStart"/>
            <w:r w:rsidRPr="000656E5">
              <w:rPr>
                <w:color w:val="0D0D0D" w:themeColor="text1" w:themeTint="F2"/>
              </w:rPr>
              <w:t>допов</w:t>
            </w:r>
            <w:proofErr w:type="spellEnd"/>
            <w:r w:rsidRPr="000656E5">
              <w:rPr>
                <w:color w:val="0D0D0D" w:themeColor="text1" w:themeTint="F2"/>
              </w:rPr>
              <w:t xml:space="preserve">. і </w:t>
            </w:r>
            <w:proofErr w:type="spellStart"/>
            <w:r w:rsidRPr="000656E5">
              <w:rPr>
                <w:color w:val="0D0D0D" w:themeColor="text1" w:themeTint="F2"/>
              </w:rPr>
              <w:t>переробл</w:t>
            </w:r>
            <w:proofErr w:type="spellEnd"/>
            <w:r w:rsidRPr="000656E5">
              <w:rPr>
                <w:color w:val="0D0D0D" w:themeColor="text1" w:themeTint="F2"/>
              </w:rPr>
              <w:t xml:space="preserve">. URL: </w:t>
            </w:r>
            <w:hyperlink r:id="rId14" w:history="1">
              <w:r w:rsidRPr="0080474D">
                <w:rPr>
                  <w:rStyle w:val="aa"/>
                </w:rPr>
                <w:t>https://westudents.com.ua/knigi/77-ukranske-dlove-movlennya-shevchuk-sv.html</w:t>
              </w:r>
            </w:hyperlink>
            <w:r>
              <w:t xml:space="preserve"> </w:t>
            </w:r>
          </w:p>
          <w:p w14:paraId="77797F64" w14:textId="4445ED38" w:rsidR="0038473A" w:rsidRPr="00872856" w:rsidRDefault="0038473A" w:rsidP="10119041">
            <w:pPr>
              <w:pStyle w:val="paragraph"/>
              <w:tabs>
                <w:tab w:val="num" w:pos="360"/>
                <w:tab w:val="left" w:pos="484"/>
              </w:tabs>
              <w:rPr>
                <w:lang w:val="uk-UA" w:eastAsia="ru-RU"/>
              </w:rPr>
            </w:pPr>
          </w:p>
        </w:tc>
      </w:tr>
      <w:tr w:rsidR="0038473A" w14:paraId="3D64AAFE" w14:textId="77777777" w:rsidTr="55F17983">
        <w:tc>
          <w:tcPr>
            <w:tcW w:w="3261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lastRenderedPageBreak/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160" w:type="dxa"/>
            <w:gridSpan w:val="2"/>
          </w:tcPr>
          <w:p w14:paraId="6C060116" w14:textId="301770E2" w:rsidR="0038473A" w:rsidRPr="000337CE" w:rsidRDefault="00C760BC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Залік </w:t>
            </w:r>
          </w:p>
        </w:tc>
      </w:tr>
      <w:tr w:rsidR="0038473A" w14:paraId="59879D46" w14:textId="77777777" w:rsidTr="55F17983">
        <w:tc>
          <w:tcPr>
            <w:tcW w:w="3261" w:type="dxa"/>
            <w:shd w:val="clear" w:color="auto" w:fill="FFFFFF" w:themeFill="background1"/>
          </w:tcPr>
          <w:p w14:paraId="5CF0C9A9" w14:textId="27BC2ED2" w:rsidR="0038473A" w:rsidRDefault="0038473A" w:rsidP="0038473A">
            <w:pPr>
              <w:rPr>
                <w:b/>
              </w:rPr>
            </w:pPr>
            <w:r w:rsidRPr="00885036">
              <w:rPr>
                <w:b/>
              </w:rPr>
              <w:t xml:space="preserve">Система оцінювання набутих здобувачем </w:t>
            </w:r>
            <w:r w:rsidR="00F710C4">
              <w:rPr>
                <w:b/>
              </w:rPr>
              <w:t xml:space="preserve">/ здобувачкою </w:t>
            </w:r>
            <w:r w:rsidRPr="00885036">
              <w:rPr>
                <w:b/>
              </w:rPr>
              <w:t xml:space="preserve">знань </w:t>
            </w:r>
            <w:r w:rsidR="000656E5">
              <w:rPr>
                <w:b/>
              </w:rPr>
              <w:t>і</w:t>
            </w:r>
            <w:r w:rsidRPr="00885036">
              <w:rPr>
                <w:b/>
              </w:rPr>
              <w:t xml:space="preserve"> вмінь</w:t>
            </w:r>
          </w:p>
        </w:tc>
        <w:tc>
          <w:tcPr>
            <w:tcW w:w="7160" w:type="dxa"/>
            <w:gridSpan w:val="2"/>
          </w:tcPr>
          <w:p w14:paraId="1C754292" w14:textId="66499CAF" w:rsidR="0038473A" w:rsidRPr="00C07C54" w:rsidRDefault="6F1EA64E" w:rsidP="29658141">
            <w:r w:rsidRPr="29658141"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00C760BC" w14:paraId="7CD682F5" w14:textId="77777777" w:rsidTr="55F17983">
        <w:tc>
          <w:tcPr>
            <w:tcW w:w="10421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55F17983">
        <w:tc>
          <w:tcPr>
            <w:tcW w:w="3261" w:type="dxa"/>
            <w:shd w:val="clear" w:color="auto" w:fill="FFFFFF" w:themeFill="background1"/>
          </w:tcPr>
          <w:p w14:paraId="4177E8A7" w14:textId="7A25CEEE" w:rsidR="00C760BC" w:rsidRPr="00885036" w:rsidRDefault="4A874258" w:rsidP="29658141">
            <w:pPr>
              <w:spacing w:line="259" w:lineRule="auto"/>
              <w:rPr>
                <w:b/>
                <w:bCs/>
              </w:rPr>
            </w:pPr>
            <w:r w:rsidRPr="29658141">
              <w:rPr>
                <w:b/>
                <w:bCs/>
              </w:rPr>
              <w:t>Організація навчання</w:t>
            </w:r>
          </w:p>
        </w:tc>
        <w:tc>
          <w:tcPr>
            <w:tcW w:w="7160" w:type="dxa"/>
            <w:gridSpan w:val="2"/>
          </w:tcPr>
          <w:p w14:paraId="35722853" w14:textId="3074F5CF" w:rsidR="000C6379" w:rsidRDefault="05201A42" w:rsidP="000656E5">
            <w:pPr>
              <w:ind w:firstLine="348"/>
            </w:pPr>
            <w:r>
              <w:t>З</w:t>
            </w:r>
            <w:r w:rsidR="00C760BC">
              <w:t>авдання, передбачені програмою</w:t>
            </w:r>
            <w:r w:rsidR="73DACC50">
              <w:t xml:space="preserve"> дисципліни</w:t>
            </w:r>
            <w:r w:rsidR="00C760BC">
              <w:t>, мають бути виконані у встановлен</w:t>
            </w:r>
            <w:r w:rsidR="64728CDA">
              <w:t>і</w:t>
            </w:r>
            <w:r w:rsidR="00C760BC">
              <w:t xml:space="preserve"> термін</w:t>
            </w:r>
            <w:r w:rsidR="1CB0DBA8">
              <w:t>и.</w:t>
            </w:r>
          </w:p>
          <w:p w14:paraId="7BFF912B" w14:textId="0B592CB4" w:rsidR="000C6379" w:rsidRDefault="3AA83372" w:rsidP="008239B6">
            <w:pPr>
              <w:ind w:firstLine="348"/>
            </w:pPr>
            <w:r>
              <w:t>Самостійна робота передбачає самостійне опрацювання питань за темами занять</w:t>
            </w:r>
            <w:r w:rsidR="407F17D6">
              <w:t>,</w:t>
            </w:r>
            <w:r>
              <w:t xml:space="preserve"> поглиблене опрацювання додаткових теоретичних питань, а також виконання завдань </w:t>
            </w:r>
            <w:r w:rsidR="008239B6">
              <w:t>і</w:t>
            </w:r>
            <w:r>
              <w:t>з метою закріплення теоретичного матеріалу.</w:t>
            </w:r>
          </w:p>
          <w:p w14:paraId="779172FD" w14:textId="7714A724" w:rsidR="000C6379" w:rsidRDefault="2531FA5D" w:rsidP="008239B6">
            <w:pPr>
              <w:ind w:firstLine="348"/>
            </w:pPr>
            <w:r>
              <w:lastRenderedPageBreak/>
              <w:t xml:space="preserve">Після </w:t>
            </w:r>
            <w:r w:rsidR="3AA83372">
              <w:t xml:space="preserve">завершення аудиторних занять здобувачі освіти мають можливість підвищити </w:t>
            </w:r>
            <w:r w:rsidR="404FC565">
              <w:t>підсумкову</w:t>
            </w:r>
            <w:r w:rsidR="3AA83372">
              <w:t xml:space="preserve"> рейтинг</w:t>
            </w:r>
            <w:r w:rsidR="04846CF6">
              <w:t>ову оцінку</w:t>
            </w:r>
            <w:r w:rsidR="3AA83372">
              <w:t xml:space="preserve"> за встановленим графіком.</w:t>
            </w:r>
          </w:p>
          <w:p w14:paraId="302527C2" w14:textId="4AF66EE2" w:rsidR="000C6379" w:rsidRDefault="3AA83372" w:rsidP="008239B6">
            <w:pPr>
              <w:ind w:firstLine="348"/>
            </w:pPr>
            <w:r>
              <w:t xml:space="preserve">Ліквідація академічної заборгованості відбувається </w:t>
            </w:r>
            <w:r w:rsidR="008239B6">
              <w:t>впродовж</w:t>
            </w:r>
            <w:r>
              <w:t xml:space="preserve"> двох тижнів </w:t>
            </w:r>
            <w:r w:rsidR="34587099">
              <w:t>за встановленим графіком.</w:t>
            </w:r>
          </w:p>
        </w:tc>
      </w:tr>
      <w:tr w:rsidR="00C760BC" w14:paraId="5EF4F608" w14:textId="77777777" w:rsidTr="55F17983">
        <w:tc>
          <w:tcPr>
            <w:tcW w:w="3261" w:type="dxa"/>
            <w:shd w:val="clear" w:color="auto" w:fill="FFFFFF" w:themeFill="background1"/>
          </w:tcPr>
          <w:p w14:paraId="176E690D" w14:textId="63E531BD" w:rsidR="00C760BC" w:rsidRDefault="01CE3759" w:rsidP="6C8D8EF7">
            <w:pPr>
              <w:rPr>
                <w:b/>
                <w:bCs/>
              </w:rPr>
            </w:pPr>
            <w:r w:rsidRPr="29658141">
              <w:rPr>
                <w:b/>
                <w:bCs/>
              </w:rPr>
              <w:lastRenderedPageBreak/>
              <w:t>Академічна доброчесність</w:t>
            </w:r>
          </w:p>
        </w:tc>
        <w:tc>
          <w:tcPr>
            <w:tcW w:w="7160" w:type="dxa"/>
            <w:gridSpan w:val="2"/>
          </w:tcPr>
          <w:p w14:paraId="4292C0B1" w14:textId="72CA41DB" w:rsidR="00C760BC" w:rsidRDefault="19B18AD2" w:rsidP="008239B6">
            <w:pPr>
              <w:ind w:firstLine="348"/>
              <w:rPr>
                <w:color w:val="333333"/>
              </w:rPr>
            </w:pPr>
            <w:r w:rsidRPr="29658141">
              <w:rPr>
                <w:color w:val="333333"/>
              </w:rPr>
              <w:t>З</w:t>
            </w:r>
            <w:r w:rsidR="0E9BE1DA" w:rsidRPr="29658141">
              <w:rPr>
                <w:color w:val="333333"/>
              </w:rPr>
              <w:t>добувачі освіти зобов’язані</w:t>
            </w:r>
            <w:r w:rsidR="7454EAD6" w:rsidRPr="29658141">
              <w:rPr>
                <w:color w:val="333333"/>
              </w:rPr>
              <w:t xml:space="preserve"> дотримуватис</w:t>
            </w:r>
            <w:r w:rsidR="008239B6">
              <w:rPr>
                <w:color w:val="333333"/>
              </w:rPr>
              <w:t>я</w:t>
            </w:r>
            <w:r w:rsidR="7454EAD6" w:rsidRPr="29658141">
              <w:rPr>
                <w:color w:val="333333"/>
              </w:rPr>
              <w:t xml:space="preserve"> принципів академічної доброчесності, а саме:</w:t>
            </w:r>
          </w:p>
          <w:p w14:paraId="4116144C" w14:textId="1944BD5C" w:rsidR="00C760BC" w:rsidRDefault="00F710C4" w:rsidP="29658141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  <w:r w:rsidR="54634810" w:rsidRPr="29658141">
              <w:rPr>
                <w:color w:val="333333"/>
              </w:rPr>
              <w:t xml:space="preserve"> </w:t>
            </w:r>
            <w:r w:rsidR="568C5AEB" w:rsidRPr="29658141">
              <w:rPr>
                <w:color w:val="333333"/>
              </w:rPr>
              <w:t>самостійно викон</w:t>
            </w:r>
            <w:r w:rsidR="61A559CC" w:rsidRPr="29658141">
              <w:rPr>
                <w:color w:val="333333"/>
              </w:rPr>
              <w:t>увати</w:t>
            </w:r>
            <w:r w:rsidR="568C5AEB" w:rsidRPr="29658141">
              <w:rPr>
                <w:color w:val="333333"/>
              </w:rPr>
              <w:t xml:space="preserve"> навчальн</w:t>
            </w:r>
            <w:r w:rsidR="243256B4" w:rsidRPr="29658141">
              <w:rPr>
                <w:color w:val="333333"/>
              </w:rPr>
              <w:t>і</w:t>
            </w:r>
            <w:r w:rsidR="568C5AEB" w:rsidRPr="29658141">
              <w:rPr>
                <w:color w:val="333333"/>
              </w:rPr>
              <w:t xml:space="preserve"> завдан</w:t>
            </w:r>
            <w:r w:rsidR="75F26DD0" w:rsidRPr="29658141">
              <w:rPr>
                <w:color w:val="333333"/>
              </w:rPr>
              <w:t>ня</w:t>
            </w:r>
            <w:r w:rsidR="568C5AEB" w:rsidRPr="29658141">
              <w:rPr>
                <w:color w:val="333333"/>
              </w:rPr>
              <w:t xml:space="preserve"> поточного </w:t>
            </w:r>
            <w:r w:rsidR="008239B6">
              <w:rPr>
                <w:color w:val="333333"/>
              </w:rPr>
              <w:t>й</w:t>
            </w:r>
            <w:r w:rsidR="568C5AEB" w:rsidRPr="29658141">
              <w:rPr>
                <w:color w:val="333333"/>
              </w:rPr>
              <w:t xml:space="preserve"> підсумкового контролю без використання зовнішніх джерел інформації, крім дозволених для використання</w:t>
            </w:r>
            <w:r w:rsidR="4B7074AB" w:rsidRPr="29658141">
              <w:rPr>
                <w:color w:val="333333"/>
              </w:rPr>
              <w:t>;</w:t>
            </w:r>
          </w:p>
          <w:p w14:paraId="1271FC09" w14:textId="7D213661" w:rsidR="00C760BC" w:rsidRDefault="00F710C4" w:rsidP="29658141">
            <w:r>
              <w:rPr>
                <w:color w:val="333333"/>
              </w:rPr>
              <w:t>–</w:t>
            </w:r>
            <w:r w:rsidR="45DF98FF" w:rsidRPr="29658141">
              <w:rPr>
                <w:color w:val="333333"/>
              </w:rPr>
              <w:t xml:space="preserve"> 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14:paraId="7D9AEB1D" w14:textId="079B5585" w:rsidR="00C760BC" w:rsidRDefault="00F710C4" w:rsidP="29658141">
            <w:r w:rsidRPr="5998322E">
              <w:rPr>
                <w:color w:val="333333"/>
              </w:rPr>
              <w:t>–</w:t>
            </w:r>
            <w:r w:rsidR="4423FB0A" w:rsidRPr="5998322E">
              <w:rPr>
                <w:color w:val="333333"/>
              </w:rPr>
              <w:t xml:space="preserve"> </w:t>
            </w:r>
            <w:r w:rsidR="00C760BC">
              <w:t xml:space="preserve">під час роботи над завданнями, користуючись </w:t>
            </w:r>
            <w:r>
              <w:t>і</w:t>
            </w:r>
            <w:r w:rsidR="00C760BC">
              <w:t xml:space="preserve">нтернет-ресурсами </w:t>
            </w:r>
            <w:r w:rsidR="008239B6">
              <w:t>й</w:t>
            </w:r>
            <w:r w:rsidR="00C760BC">
              <w:t xml:space="preserve"> іншими джерелами інформації</w:t>
            </w:r>
            <w:r w:rsidR="00807443">
              <w:t>,</w:t>
            </w:r>
            <w:r w:rsidR="00C760BC">
              <w:t xml:space="preserve"> студент</w:t>
            </w:r>
            <w:r w:rsidR="4404C650">
              <w:t>и</w:t>
            </w:r>
            <w:r w:rsidR="00192A12">
              <w:t xml:space="preserve"> </w:t>
            </w:r>
            <w:r w:rsidR="00C760BC">
              <w:t>зобов’язан</w:t>
            </w:r>
            <w:r w:rsidR="00192A12">
              <w:t>і</w:t>
            </w:r>
            <w:r w:rsidR="00C760BC">
              <w:t xml:space="preserve"> </w:t>
            </w:r>
            <w:r w:rsidR="00807443">
              <w:t>зазначи</w:t>
            </w:r>
            <w:r w:rsidR="00C760BC">
              <w:t>ти джерело, використане під час виконання завдання</w:t>
            </w:r>
            <w:r w:rsidR="30439A6B">
              <w:t>.</w:t>
            </w:r>
          </w:p>
          <w:p w14:paraId="01C0DD43" w14:textId="6D2C924D" w:rsidR="00C760BC" w:rsidRDefault="30439A6B" w:rsidP="008239B6">
            <w:pPr>
              <w:ind w:firstLine="348"/>
            </w:pPr>
            <w:r>
              <w:t>У</w:t>
            </w:r>
            <w:r w:rsidR="00C760BC">
              <w:t xml:space="preserve"> разі виявлення факту </w:t>
            </w:r>
            <w:r w:rsidR="416DC56D">
              <w:t>академічного плагіату</w:t>
            </w:r>
            <w:r w:rsidR="00C760BC">
              <w:t xml:space="preserve"> студент</w:t>
            </w:r>
            <w:r w:rsidR="4FE69B2A">
              <w:t>и</w:t>
            </w:r>
            <w:r w:rsidR="00F710C4">
              <w:t xml:space="preserve"> </w:t>
            </w:r>
            <w:r w:rsidR="00C760BC">
              <w:t>отрим</w:t>
            </w:r>
            <w:r w:rsidR="0ED98F82">
              <w:t>ають</w:t>
            </w:r>
            <w:r w:rsidR="00C760BC">
              <w:t xml:space="preserve"> за завдання 0 балів і </w:t>
            </w:r>
            <w:r w:rsidR="47D45BD1">
              <w:t>зобов’язан</w:t>
            </w:r>
            <w:r w:rsidR="00192A12">
              <w:t>і</w:t>
            </w:r>
            <w:r w:rsidR="47D45BD1">
              <w:t xml:space="preserve"> </w:t>
            </w:r>
            <w:r w:rsidR="00C760BC">
              <w:t>повторно вико</w:t>
            </w:r>
            <w:r w:rsidR="00807443">
              <w:t>нати завдання, які передбачені ц</w:t>
            </w:r>
            <w:r w:rsidR="00C760BC">
              <w:t>им курсом.</w:t>
            </w:r>
          </w:p>
        </w:tc>
      </w:tr>
      <w:tr w:rsidR="0038473A" w14:paraId="19337C02" w14:textId="77777777" w:rsidTr="55F17983">
        <w:tc>
          <w:tcPr>
            <w:tcW w:w="10421" w:type="dxa"/>
            <w:gridSpan w:val="3"/>
            <w:shd w:val="clear" w:color="auto" w:fill="FFFFFF" w:themeFill="background1"/>
          </w:tcPr>
          <w:p w14:paraId="44E8272B" w14:textId="14E75E30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>. Інформація про викладач</w:t>
            </w:r>
            <w:r w:rsidR="4C8BD5D2" w:rsidRPr="000E3698">
              <w:rPr>
                <w:b/>
                <w:bCs/>
                <w:color w:val="000000"/>
                <w:shd w:val="clear" w:color="auto" w:fill="FFFFFF"/>
              </w:rPr>
              <w:t>а</w:t>
            </w:r>
          </w:p>
        </w:tc>
      </w:tr>
      <w:tr w:rsidR="0038473A" w14:paraId="36F78856" w14:textId="77777777" w:rsidTr="55F17983">
        <w:tc>
          <w:tcPr>
            <w:tcW w:w="3261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  <w:shd w:val="clear" w:color="auto" w:fill="FFFFFF" w:themeFill="background1"/>
          </w:tcPr>
          <w:p w14:paraId="67B21C60" w14:textId="32728AF2" w:rsidR="0038473A" w:rsidRPr="000337CE" w:rsidRDefault="0038473A" w:rsidP="29658141">
            <w:pPr>
              <w:rPr>
                <w:shd w:val="clear" w:color="auto" w:fill="FFFFFF"/>
              </w:rPr>
            </w:pPr>
            <w:r w:rsidRPr="10119041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0AA5567F" w:rsidRPr="29658141">
              <w:rPr>
                <w:color w:val="000000" w:themeColor="text1"/>
              </w:rPr>
              <w:t>інформаційних технологій та фізико-математичних дисциплін</w:t>
            </w:r>
          </w:p>
        </w:tc>
      </w:tr>
      <w:tr w:rsidR="0038473A" w14:paraId="1B0A19DE" w14:textId="77777777" w:rsidTr="55F17983">
        <w:trPr>
          <w:trHeight w:val="2580"/>
        </w:trPr>
        <w:tc>
          <w:tcPr>
            <w:tcW w:w="3261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D4294F0" w14:textId="228BBBE2" w:rsidR="0038473A" w:rsidRPr="000E3698" w:rsidRDefault="00862BCD" w:rsidP="0038473A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5B38E36" wp14:editId="15F9ABBE">
                  <wp:extent cx="923925" cy="1359077"/>
                  <wp:effectExtent l="0" t="0" r="0" b="0"/>
                  <wp:docPr id="2" name="Рисунок 2" descr="E:\наташа\Наташа_ОК_1_обработ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аташа\Наташа_ОК_1_обработ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9" cy="13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8B34D" w14:textId="6110FDBA" w:rsidR="0038473A" w:rsidRPr="00445623" w:rsidRDefault="0038473A" w:rsidP="29658141"/>
        </w:tc>
        <w:tc>
          <w:tcPr>
            <w:tcW w:w="4520" w:type="dxa"/>
          </w:tcPr>
          <w:p w14:paraId="1BE34B0B" w14:textId="473BCA8E" w:rsidR="0038473A" w:rsidRPr="008713CD" w:rsidRDefault="0038473A" w:rsidP="0038473A">
            <w:r>
              <w:rPr>
                <w:b/>
              </w:rPr>
              <w:t xml:space="preserve">ПІБ викладача: </w:t>
            </w:r>
            <w:r w:rsidR="00807443" w:rsidRPr="008239B6">
              <w:rPr>
                <w:bCs/>
              </w:rPr>
              <w:t>Барбара Н.В.</w:t>
            </w:r>
            <w:r w:rsidR="00C760BC">
              <w:rPr>
                <w:b/>
              </w:rPr>
              <w:t xml:space="preserve"> </w:t>
            </w:r>
          </w:p>
          <w:p w14:paraId="43208D29" w14:textId="59875FF2" w:rsidR="0038473A" w:rsidRDefault="0038473A" w:rsidP="00137A9C">
            <w:pPr>
              <w:rPr>
                <w:rFonts w:eastAsia="MS Mincho"/>
                <w:b/>
                <w:bCs/>
              </w:rPr>
            </w:pPr>
            <w:r w:rsidRPr="29658141">
              <w:rPr>
                <w:b/>
                <w:bCs/>
              </w:rPr>
              <w:t xml:space="preserve">Посада: </w:t>
            </w:r>
            <w:r w:rsidR="00C760BC" w:rsidRPr="29658141">
              <w:rPr>
                <w:rFonts w:eastAsia="MS Mincho"/>
              </w:rPr>
              <w:t xml:space="preserve">викладач </w:t>
            </w:r>
          </w:p>
          <w:p w14:paraId="3B74F76C" w14:textId="5DB46318" w:rsidR="00500985" w:rsidRPr="00103A84" w:rsidRDefault="00500985" w:rsidP="29658141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uk-UA"/>
              </w:rPr>
            </w:pPr>
            <w:r w:rsidRPr="29658141">
              <w:rPr>
                <w:rStyle w:val="normaltextrun"/>
                <w:b/>
                <w:bCs/>
                <w:lang w:val="uk-UA"/>
              </w:rPr>
              <w:t>Категорія:</w:t>
            </w:r>
            <w:r w:rsidRPr="29658141">
              <w:rPr>
                <w:rStyle w:val="eop"/>
              </w:rPr>
              <w:t> </w:t>
            </w:r>
            <w:r w:rsidRPr="29658141">
              <w:rPr>
                <w:rStyle w:val="eop"/>
                <w:lang w:val="uk-UA"/>
              </w:rPr>
              <w:t>вища</w:t>
            </w:r>
          </w:p>
          <w:p w14:paraId="51040FBE" w14:textId="77777777" w:rsidR="00103A84" w:rsidRDefault="00500985" w:rsidP="296581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uk-UA"/>
              </w:rPr>
            </w:pPr>
            <w:r w:rsidRPr="29658141">
              <w:rPr>
                <w:rStyle w:val="normaltextrun"/>
                <w:b/>
                <w:bCs/>
                <w:lang w:val="uk-UA"/>
              </w:rPr>
              <w:t>Науковий  ступінь: </w:t>
            </w:r>
            <w:r w:rsidRPr="29658141">
              <w:rPr>
                <w:rStyle w:val="normaltextrun"/>
                <w:lang w:val="uk-UA"/>
              </w:rPr>
              <w:t>кандидат</w:t>
            </w:r>
            <w:r w:rsidRPr="29658141">
              <w:rPr>
                <w:rStyle w:val="normaltextrun"/>
                <w:b/>
                <w:bCs/>
                <w:lang w:val="uk-UA"/>
              </w:rPr>
              <w:t xml:space="preserve"> </w:t>
            </w:r>
            <w:r w:rsidRPr="29658141">
              <w:rPr>
                <w:rStyle w:val="normaltextrun"/>
                <w:lang w:val="uk-UA"/>
              </w:rPr>
              <w:t>філологічних наук</w:t>
            </w:r>
          </w:p>
          <w:p w14:paraId="3978AC25" w14:textId="099C6D75" w:rsidR="00500985" w:rsidRPr="00500985" w:rsidRDefault="00103A84" w:rsidP="296581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29658141">
              <w:rPr>
                <w:rStyle w:val="normaltextrun"/>
                <w:b/>
                <w:bCs/>
                <w:lang w:val="uk-UA"/>
              </w:rPr>
              <w:t xml:space="preserve">Учене звання: </w:t>
            </w:r>
            <w:r w:rsidRPr="29658141">
              <w:rPr>
                <w:rStyle w:val="normaltextrun"/>
                <w:lang w:val="uk-UA"/>
              </w:rPr>
              <w:t>доцент</w:t>
            </w:r>
            <w:r w:rsidR="00500985" w:rsidRPr="29658141">
              <w:rPr>
                <w:rStyle w:val="eop"/>
              </w:rPr>
              <w:t> </w:t>
            </w:r>
          </w:p>
          <w:p w14:paraId="087D2298" w14:textId="513845A7" w:rsidR="0038473A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Pr="003E548B">
              <w:rPr>
                <w:b/>
              </w:rPr>
              <w:t xml:space="preserve"> </w:t>
            </w:r>
            <w:hyperlink r:id="rId16" w:history="1">
              <w:r w:rsidR="00B62034" w:rsidRPr="00545B4C">
                <w:rPr>
                  <w:rStyle w:val="aa"/>
                  <w:b/>
                </w:rPr>
                <w:t>nataliiab@optima.college</w:t>
              </w:r>
            </w:hyperlink>
          </w:p>
          <w:p w14:paraId="3E389071" w14:textId="7AED9BC1" w:rsidR="00B62034" w:rsidRPr="00227110" w:rsidRDefault="00B62034" w:rsidP="0038473A"/>
        </w:tc>
      </w:tr>
      <w:tr w:rsidR="0038473A" w14:paraId="79E8CD16" w14:textId="77777777" w:rsidTr="55F17983">
        <w:tc>
          <w:tcPr>
            <w:tcW w:w="3261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Оригінальність н</w:t>
            </w:r>
            <w:bookmarkStart w:id="0" w:name="_GoBack"/>
            <w:bookmarkEnd w:id="0"/>
            <w:r w:rsidRPr="00445623">
              <w:rPr>
                <w:b/>
              </w:rPr>
              <w:t>авчальної дисципліни</w:t>
            </w:r>
          </w:p>
        </w:tc>
        <w:tc>
          <w:tcPr>
            <w:tcW w:w="716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09193AF" w14:textId="77777777" w:rsidR="00F91EEA" w:rsidRPr="00F91EEA" w:rsidRDefault="00F91EEA" w:rsidP="006327A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DB7D" w14:textId="77777777" w:rsidR="009631AB" w:rsidRDefault="009631AB">
      <w:r>
        <w:separator/>
      </w:r>
    </w:p>
  </w:endnote>
  <w:endnote w:type="continuationSeparator" w:id="0">
    <w:p w14:paraId="2BD8928A" w14:textId="77777777" w:rsidR="009631AB" w:rsidRDefault="0096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4586" w14:textId="77777777" w:rsidR="009631AB" w:rsidRDefault="009631AB">
      <w:r>
        <w:separator/>
      </w:r>
    </w:p>
  </w:footnote>
  <w:footnote w:type="continuationSeparator" w:id="0">
    <w:p w14:paraId="2241BB0C" w14:textId="77777777" w:rsidR="009631AB" w:rsidRDefault="0096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6EE759B"/>
    <w:multiLevelType w:val="hybridMultilevel"/>
    <w:tmpl w:val="24B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3E0B"/>
    <w:multiLevelType w:val="hybridMultilevel"/>
    <w:tmpl w:val="F2B23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0B78"/>
    <w:multiLevelType w:val="hybridMultilevel"/>
    <w:tmpl w:val="341EE8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07F02"/>
    <w:rsid w:val="000105E7"/>
    <w:rsid w:val="000479FE"/>
    <w:rsid w:val="000546F6"/>
    <w:rsid w:val="00054FE5"/>
    <w:rsid w:val="0005748B"/>
    <w:rsid w:val="00064E9E"/>
    <w:rsid w:val="000656E5"/>
    <w:rsid w:val="000732D3"/>
    <w:rsid w:val="0007341B"/>
    <w:rsid w:val="00073F9E"/>
    <w:rsid w:val="00074088"/>
    <w:rsid w:val="000755D4"/>
    <w:rsid w:val="000900E3"/>
    <w:rsid w:val="0009369D"/>
    <w:rsid w:val="0009670A"/>
    <w:rsid w:val="000A09C8"/>
    <w:rsid w:val="000A29B8"/>
    <w:rsid w:val="000C6379"/>
    <w:rsid w:val="000D2BD7"/>
    <w:rsid w:val="000D4BEE"/>
    <w:rsid w:val="000E3698"/>
    <w:rsid w:val="000F2ABE"/>
    <w:rsid w:val="000F6AC3"/>
    <w:rsid w:val="00100CF4"/>
    <w:rsid w:val="00102435"/>
    <w:rsid w:val="00103A84"/>
    <w:rsid w:val="00110868"/>
    <w:rsid w:val="00116373"/>
    <w:rsid w:val="00120BAB"/>
    <w:rsid w:val="00137A9C"/>
    <w:rsid w:val="00143971"/>
    <w:rsid w:val="001449F0"/>
    <w:rsid w:val="0015722C"/>
    <w:rsid w:val="001701F0"/>
    <w:rsid w:val="00192A12"/>
    <w:rsid w:val="001A5CAC"/>
    <w:rsid w:val="001B5DCF"/>
    <w:rsid w:val="001F0F99"/>
    <w:rsid w:val="00214EEE"/>
    <w:rsid w:val="00227110"/>
    <w:rsid w:val="0023054E"/>
    <w:rsid w:val="0023237D"/>
    <w:rsid w:val="00242BE1"/>
    <w:rsid w:val="0027488F"/>
    <w:rsid w:val="002A4A4A"/>
    <w:rsid w:val="002A6916"/>
    <w:rsid w:val="002B1FC0"/>
    <w:rsid w:val="002C3366"/>
    <w:rsid w:val="002C4848"/>
    <w:rsid w:val="002D3F55"/>
    <w:rsid w:val="002D64A0"/>
    <w:rsid w:val="002E7E20"/>
    <w:rsid w:val="002F0673"/>
    <w:rsid w:val="00324788"/>
    <w:rsid w:val="00332EAF"/>
    <w:rsid w:val="00351660"/>
    <w:rsid w:val="00354121"/>
    <w:rsid w:val="00373D48"/>
    <w:rsid w:val="00376EA5"/>
    <w:rsid w:val="00380BE4"/>
    <w:rsid w:val="0038473A"/>
    <w:rsid w:val="00393F82"/>
    <w:rsid w:val="00396AE5"/>
    <w:rsid w:val="00397B4F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6371"/>
    <w:rsid w:val="00437064"/>
    <w:rsid w:val="004378ED"/>
    <w:rsid w:val="00444C1C"/>
    <w:rsid w:val="00470BE0"/>
    <w:rsid w:val="00472441"/>
    <w:rsid w:val="00480D6C"/>
    <w:rsid w:val="004A310D"/>
    <w:rsid w:val="004A5EA8"/>
    <w:rsid w:val="004D536A"/>
    <w:rsid w:val="004E5F59"/>
    <w:rsid w:val="004F01B0"/>
    <w:rsid w:val="004F2EAC"/>
    <w:rsid w:val="00500985"/>
    <w:rsid w:val="0052531A"/>
    <w:rsid w:val="005264B8"/>
    <w:rsid w:val="0052700D"/>
    <w:rsid w:val="00543C8B"/>
    <w:rsid w:val="0056665F"/>
    <w:rsid w:val="005918DE"/>
    <w:rsid w:val="005B45A6"/>
    <w:rsid w:val="005C0E47"/>
    <w:rsid w:val="005C2E40"/>
    <w:rsid w:val="005C33E3"/>
    <w:rsid w:val="005C6A87"/>
    <w:rsid w:val="005D266B"/>
    <w:rsid w:val="005E023C"/>
    <w:rsid w:val="00600886"/>
    <w:rsid w:val="00601159"/>
    <w:rsid w:val="00610480"/>
    <w:rsid w:val="00613C80"/>
    <w:rsid w:val="00627890"/>
    <w:rsid w:val="006327AA"/>
    <w:rsid w:val="00642A65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A38A5"/>
    <w:rsid w:val="006D1E15"/>
    <w:rsid w:val="006E3380"/>
    <w:rsid w:val="006F1257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E1641"/>
    <w:rsid w:val="0080260F"/>
    <w:rsid w:val="00807443"/>
    <w:rsid w:val="008239B6"/>
    <w:rsid w:val="008248EA"/>
    <w:rsid w:val="00830109"/>
    <w:rsid w:val="008360C9"/>
    <w:rsid w:val="00837CF9"/>
    <w:rsid w:val="008404D5"/>
    <w:rsid w:val="00840AB8"/>
    <w:rsid w:val="00843A24"/>
    <w:rsid w:val="00860F38"/>
    <w:rsid w:val="00862BCD"/>
    <w:rsid w:val="008636A6"/>
    <w:rsid w:val="00863DA3"/>
    <w:rsid w:val="008713CD"/>
    <w:rsid w:val="00872856"/>
    <w:rsid w:val="00872CAB"/>
    <w:rsid w:val="00873DF0"/>
    <w:rsid w:val="00874099"/>
    <w:rsid w:val="00885036"/>
    <w:rsid w:val="00886054"/>
    <w:rsid w:val="00890F40"/>
    <w:rsid w:val="00891C18"/>
    <w:rsid w:val="00892C1E"/>
    <w:rsid w:val="008A313E"/>
    <w:rsid w:val="008C3245"/>
    <w:rsid w:val="008C396C"/>
    <w:rsid w:val="00902BF0"/>
    <w:rsid w:val="00910BDC"/>
    <w:rsid w:val="0095262C"/>
    <w:rsid w:val="00952FAD"/>
    <w:rsid w:val="00962E27"/>
    <w:rsid w:val="009631AB"/>
    <w:rsid w:val="00975035"/>
    <w:rsid w:val="009832B1"/>
    <w:rsid w:val="009C646C"/>
    <w:rsid w:val="009E5A3B"/>
    <w:rsid w:val="009F4D50"/>
    <w:rsid w:val="009F7E1C"/>
    <w:rsid w:val="00A00B9A"/>
    <w:rsid w:val="00A12137"/>
    <w:rsid w:val="00A173A0"/>
    <w:rsid w:val="00A253F2"/>
    <w:rsid w:val="00A44AA6"/>
    <w:rsid w:val="00A57910"/>
    <w:rsid w:val="00A97BFB"/>
    <w:rsid w:val="00AA7398"/>
    <w:rsid w:val="00AB41AD"/>
    <w:rsid w:val="00AC7137"/>
    <w:rsid w:val="00AD6D64"/>
    <w:rsid w:val="00AE31DE"/>
    <w:rsid w:val="00AF0203"/>
    <w:rsid w:val="00AF525F"/>
    <w:rsid w:val="00B0321A"/>
    <w:rsid w:val="00B039CC"/>
    <w:rsid w:val="00B040C9"/>
    <w:rsid w:val="00B156C1"/>
    <w:rsid w:val="00B159BD"/>
    <w:rsid w:val="00B17946"/>
    <w:rsid w:val="00B209E5"/>
    <w:rsid w:val="00B23E89"/>
    <w:rsid w:val="00B50F3A"/>
    <w:rsid w:val="00B62034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49B0"/>
    <w:rsid w:val="00C86100"/>
    <w:rsid w:val="00C9406D"/>
    <w:rsid w:val="00CA2D22"/>
    <w:rsid w:val="00CA7B63"/>
    <w:rsid w:val="00CB5940"/>
    <w:rsid w:val="00CB654F"/>
    <w:rsid w:val="00CD03C0"/>
    <w:rsid w:val="00CD7732"/>
    <w:rsid w:val="00CE60C5"/>
    <w:rsid w:val="00CF190B"/>
    <w:rsid w:val="00D155A6"/>
    <w:rsid w:val="00D3004A"/>
    <w:rsid w:val="00D30392"/>
    <w:rsid w:val="00D45F97"/>
    <w:rsid w:val="00D772E0"/>
    <w:rsid w:val="00D80F84"/>
    <w:rsid w:val="00D82D2E"/>
    <w:rsid w:val="00DB4615"/>
    <w:rsid w:val="00DB665A"/>
    <w:rsid w:val="00DC104B"/>
    <w:rsid w:val="00DC129F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67BC4"/>
    <w:rsid w:val="00E72EC0"/>
    <w:rsid w:val="00E77AD6"/>
    <w:rsid w:val="00E77EF0"/>
    <w:rsid w:val="00E9277A"/>
    <w:rsid w:val="00E97A74"/>
    <w:rsid w:val="00EA2B96"/>
    <w:rsid w:val="00EA7E50"/>
    <w:rsid w:val="00EB589F"/>
    <w:rsid w:val="00EC6F9C"/>
    <w:rsid w:val="00ED1059"/>
    <w:rsid w:val="00EE1D21"/>
    <w:rsid w:val="00EE380F"/>
    <w:rsid w:val="00EF04C7"/>
    <w:rsid w:val="00F07413"/>
    <w:rsid w:val="00F13DD0"/>
    <w:rsid w:val="00F20EE2"/>
    <w:rsid w:val="00F410AB"/>
    <w:rsid w:val="00F45102"/>
    <w:rsid w:val="00F55D12"/>
    <w:rsid w:val="00F60290"/>
    <w:rsid w:val="00F63308"/>
    <w:rsid w:val="00F634BD"/>
    <w:rsid w:val="00F710C4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C1CC1"/>
    <w:rsid w:val="00FE1275"/>
    <w:rsid w:val="01CE3759"/>
    <w:rsid w:val="01E03949"/>
    <w:rsid w:val="02D2A65D"/>
    <w:rsid w:val="0311A7AB"/>
    <w:rsid w:val="031B55AD"/>
    <w:rsid w:val="0465DB32"/>
    <w:rsid w:val="04846CF6"/>
    <w:rsid w:val="05201A42"/>
    <w:rsid w:val="054690FF"/>
    <w:rsid w:val="0612D3C2"/>
    <w:rsid w:val="066AADFB"/>
    <w:rsid w:val="0765C601"/>
    <w:rsid w:val="0AA5567F"/>
    <w:rsid w:val="0B7EEA4F"/>
    <w:rsid w:val="0C3821AE"/>
    <w:rsid w:val="0E9BE1DA"/>
    <w:rsid w:val="0EB4D527"/>
    <w:rsid w:val="0ED98F82"/>
    <w:rsid w:val="0F0C7A3E"/>
    <w:rsid w:val="0F206F5E"/>
    <w:rsid w:val="0F746D1A"/>
    <w:rsid w:val="0F9D6E39"/>
    <w:rsid w:val="10000D79"/>
    <w:rsid w:val="10119041"/>
    <w:rsid w:val="11B4EFE0"/>
    <w:rsid w:val="12AC0DDC"/>
    <w:rsid w:val="13BB7160"/>
    <w:rsid w:val="150FFEDB"/>
    <w:rsid w:val="15C3579A"/>
    <w:rsid w:val="17F33C30"/>
    <w:rsid w:val="187B2D2E"/>
    <w:rsid w:val="193B0E1A"/>
    <w:rsid w:val="19B18AD2"/>
    <w:rsid w:val="1A6C0C97"/>
    <w:rsid w:val="1AD6DE7B"/>
    <w:rsid w:val="1AF006D8"/>
    <w:rsid w:val="1B8E2523"/>
    <w:rsid w:val="1BD5E7F8"/>
    <w:rsid w:val="1BF0E980"/>
    <w:rsid w:val="1C8BD739"/>
    <w:rsid w:val="1C8EFE67"/>
    <w:rsid w:val="1CB0DBA8"/>
    <w:rsid w:val="1D26D4B0"/>
    <w:rsid w:val="1D6D618B"/>
    <w:rsid w:val="1D72D3A6"/>
    <w:rsid w:val="1E2249CA"/>
    <w:rsid w:val="1E6BE970"/>
    <w:rsid w:val="1E98D1C2"/>
    <w:rsid w:val="1EA0991C"/>
    <w:rsid w:val="1ED4AB42"/>
    <w:rsid w:val="1F6B6C53"/>
    <w:rsid w:val="1FC69F29"/>
    <w:rsid w:val="2034A223"/>
    <w:rsid w:val="205F75A5"/>
    <w:rsid w:val="20AFFE83"/>
    <w:rsid w:val="2120E691"/>
    <w:rsid w:val="2262B6E5"/>
    <w:rsid w:val="22FE3FEB"/>
    <w:rsid w:val="23DFB98F"/>
    <w:rsid w:val="243256B4"/>
    <w:rsid w:val="24ABF8DA"/>
    <w:rsid w:val="24B2A036"/>
    <w:rsid w:val="24C3CB67"/>
    <w:rsid w:val="2531FA5D"/>
    <w:rsid w:val="25603EC8"/>
    <w:rsid w:val="2641F2B9"/>
    <w:rsid w:val="26A3E3A7"/>
    <w:rsid w:val="26CF4433"/>
    <w:rsid w:val="273B9D1B"/>
    <w:rsid w:val="27B0D686"/>
    <w:rsid w:val="29658141"/>
    <w:rsid w:val="2A35E3C0"/>
    <w:rsid w:val="2B943BCD"/>
    <w:rsid w:val="2C52B04A"/>
    <w:rsid w:val="2E49E24F"/>
    <w:rsid w:val="30439A6B"/>
    <w:rsid w:val="3049519F"/>
    <w:rsid w:val="315F6AF7"/>
    <w:rsid w:val="32A4C8C4"/>
    <w:rsid w:val="32B03EB7"/>
    <w:rsid w:val="33CFEE43"/>
    <w:rsid w:val="34587099"/>
    <w:rsid w:val="349C13E3"/>
    <w:rsid w:val="35E06A33"/>
    <w:rsid w:val="375D5945"/>
    <w:rsid w:val="37673FDE"/>
    <w:rsid w:val="380754DA"/>
    <w:rsid w:val="38A61FE3"/>
    <w:rsid w:val="38DC344A"/>
    <w:rsid w:val="39F995B9"/>
    <w:rsid w:val="3A6A51DB"/>
    <w:rsid w:val="3AA83372"/>
    <w:rsid w:val="3B726D60"/>
    <w:rsid w:val="3BE0E7D3"/>
    <w:rsid w:val="3C68132A"/>
    <w:rsid w:val="3CC19DA0"/>
    <w:rsid w:val="3CE947F1"/>
    <w:rsid w:val="3E816BA3"/>
    <w:rsid w:val="3EE45230"/>
    <w:rsid w:val="404FC565"/>
    <w:rsid w:val="407F17D6"/>
    <w:rsid w:val="416DC56D"/>
    <w:rsid w:val="420BD1DB"/>
    <w:rsid w:val="42502957"/>
    <w:rsid w:val="43032AEE"/>
    <w:rsid w:val="4404C650"/>
    <w:rsid w:val="440F913B"/>
    <w:rsid w:val="4423FB0A"/>
    <w:rsid w:val="44DB8B23"/>
    <w:rsid w:val="4587CA19"/>
    <w:rsid w:val="45DF98FF"/>
    <w:rsid w:val="46EF79BB"/>
    <w:rsid w:val="4798F11E"/>
    <w:rsid w:val="47B0D83A"/>
    <w:rsid w:val="47D45BD1"/>
    <w:rsid w:val="48CF3244"/>
    <w:rsid w:val="49361C45"/>
    <w:rsid w:val="496A4F2B"/>
    <w:rsid w:val="4A600194"/>
    <w:rsid w:val="4A73CC21"/>
    <w:rsid w:val="4A874258"/>
    <w:rsid w:val="4B7074AB"/>
    <w:rsid w:val="4B9E1175"/>
    <w:rsid w:val="4BA35EA5"/>
    <w:rsid w:val="4C8BD5D2"/>
    <w:rsid w:val="4CB0F7FC"/>
    <w:rsid w:val="4D163AB8"/>
    <w:rsid w:val="4DA68690"/>
    <w:rsid w:val="4F3372B7"/>
    <w:rsid w:val="4F3699E5"/>
    <w:rsid w:val="4FD19102"/>
    <w:rsid w:val="4FE69B2A"/>
    <w:rsid w:val="4FEAB95F"/>
    <w:rsid w:val="51543211"/>
    <w:rsid w:val="515566BD"/>
    <w:rsid w:val="51AADF77"/>
    <w:rsid w:val="51E71938"/>
    <w:rsid w:val="529EF580"/>
    <w:rsid w:val="52B8B7DD"/>
    <w:rsid w:val="52C25C42"/>
    <w:rsid w:val="54619026"/>
    <w:rsid w:val="54634810"/>
    <w:rsid w:val="55A2922B"/>
    <w:rsid w:val="55F17983"/>
    <w:rsid w:val="56597871"/>
    <w:rsid w:val="5689E847"/>
    <w:rsid w:val="568C5AEB"/>
    <w:rsid w:val="58E99794"/>
    <w:rsid w:val="5998322E"/>
    <w:rsid w:val="59A6D940"/>
    <w:rsid w:val="5C4CA1F0"/>
    <w:rsid w:val="5C4D6703"/>
    <w:rsid w:val="5C7D4C37"/>
    <w:rsid w:val="5D77A3C4"/>
    <w:rsid w:val="5DAD7374"/>
    <w:rsid w:val="5F3FA75E"/>
    <w:rsid w:val="61A559CC"/>
    <w:rsid w:val="6366D2EA"/>
    <w:rsid w:val="6447A746"/>
    <w:rsid w:val="64728CDA"/>
    <w:rsid w:val="64965E23"/>
    <w:rsid w:val="64F7A23A"/>
    <w:rsid w:val="669699C9"/>
    <w:rsid w:val="66BAF010"/>
    <w:rsid w:val="66DAE745"/>
    <w:rsid w:val="66F42C35"/>
    <w:rsid w:val="68963912"/>
    <w:rsid w:val="68B99581"/>
    <w:rsid w:val="6AD10442"/>
    <w:rsid w:val="6B163706"/>
    <w:rsid w:val="6BABA5AC"/>
    <w:rsid w:val="6BE9E414"/>
    <w:rsid w:val="6C8D8EF7"/>
    <w:rsid w:val="6CEAE2EB"/>
    <w:rsid w:val="6D05DB4D"/>
    <w:rsid w:val="6E371BE1"/>
    <w:rsid w:val="6E829BA6"/>
    <w:rsid w:val="6EADBDBA"/>
    <w:rsid w:val="6EB6C2EB"/>
    <w:rsid w:val="6F1EA64E"/>
    <w:rsid w:val="7019D8DF"/>
    <w:rsid w:val="725061E2"/>
    <w:rsid w:val="73DACC50"/>
    <w:rsid w:val="7454EAD6"/>
    <w:rsid w:val="7470A366"/>
    <w:rsid w:val="7507943D"/>
    <w:rsid w:val="75F26DD0"/>
    <w:rsid w:val="761AFCD9"/>
    <w:rsid w:val="76ACBD93"/>
    <w:rsid w:val="78FFB14E"/>
    <w:rsid w:val="79101B64"/>
    <w:rsid w:val="7925D986"/>
    <w:rsid w:val="7B357C59"/>
    <w:rsid w:val="7B37AD57"/>
    <w:rsid w:val="7C2C934F"/>
    <w:rsid w:val="7CE1F4A3"/>
    <w:rsid w:val="7DDD8F13"/>
    <w:rsid w:val="7E9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  <w:style w:type="paragraph" w:styleId="af2">
    <w:name w:val="Normal (Web)"/>
    <w:basedOn w:val="a"/>
    <w:uiPriority w:val="99"/>
    <w:semiHidden/>
    <w:unhideWhenUsed/>
    <w:rsid w:val="00862BCD"/>
    <w:pPr>
      <w:spacing w:before="100" w:beforeAutospacing="1" w:after="100" w:afterAutospacing="1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29658141"/>
    <w:pPr>
      <w:widowControl w:val="0"/>
    </w:pPr>
  </w:style>
  <w:style w:type="character" w:styleId="af3">
    <w:name w:val="Unresolved Mention"/>
    <w:basedOn w:val="a0"/>
    <w:uiPriority w:val="99"/>
    <w:semiHidden/>
    <w:unhideWhenUsed/>
    <w:rsid w:val="0006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.gov.ua/storage/app/media/zagalna%20serednya/05062019-onovl-pravo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on.help/article/nacionalnii-standart-dstu-41632020-derzhavna?menu=82&#160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ataliiab@optima.colle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students.com.ua/knigi/77-ukranske-dlove-movlennya-shevchuk-s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  <SharedWithUsers xmlns="b1534d0d-9fcb-410c-ae14-279f86984bd3">
      <UserInfo>
        <DisplayName/>
        <AccountId xsi:nil="true"/>
        <AccountType/>
      </UserInfo>
    </SharedWithUsers>
    <MediaLengthInSeconds xmlns="cbb4b2ab-55a7-4a58-8216-8550ba8349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8DE40-AB0D-4B64-8474-1AB73D5E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E98F9-5F47-4E28-B0E3-DD400E14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7303</Characters>
  <Application>Microsoft Office Word</Application>
  <DocSecurity>0</DocSecurity>
  <Lines>233</Lines>
  <Paragraphs>124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Вікторія Кошарна</cp:lastModifiedBy>
  <cp:revision>2</cp:revision>
  <cp:lastPrinted>2021-05-06T09:13:00Z</cp:lastPrinted>
  <dcterms:created xsi:type="dcterms:W3CDTF">2024-12-25T07:00:00Z</dcterms:created>
  <dcterms:modified xsi:type="dcterms:W3CDTF">2024-12-25T07:00:00Z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